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jc w:val="center"/>
        <w:tblCellMar>
          <w:left w:w="0" w:type="dxa"/>
          <w:right w:w="0" w:type="dxa"/>
        </w:tblCellMar>
        <w:tblLook w:val="0000" w:firstRow="0" w:lastRow="0" w:firstColumn="0" w:lastColumn="0" w:noHBand="0" w:noVBand="0"/>
      </w:tblPr>
      <w:tblGrid>
        <w:gridCol w:w="4069"/>
        <w:gridCol w:w="6216"/>
        <w:gridCol w:w="391"/>
      </w:tblGrid>
      <w:tr w:rsidR="009345DF" w14:paraId="0D612CF7" w14:textId="77777777" w:rsidTr="009345DF">
        <w:trPr>
          <w:gridAfter w:val="1"/>
          <w:wAfter w:w="183" w:type="pct"/>
          <w:cantSplit/>
          <w:trHeight w:hRule="exact" w:val="1665"/>
          <w:jc w:val="center"/>
        </w:trPr>
        <w:tc>
          <w:tcPr>
            <w:tcW w:w="1906" w:type="pct"/>
            <w:tcBorders>
              <w:bottom w:val="single" w:sz="4" w:space="0" w:color="auto"/>
            </w:tcBorders>
            <w:vAlign w:val="center"/>
          </w:tcPr>
          <w:p w14:paraId="4846E31E" w14:textId="586329CC" w:rsidR="009345DF" w:rsidRDefault="009345DF" w:rsidP="009345DF">
            <w:pPr>
              <w:snapToGrid w:val="0"/>
              <w:rPr>
                <w:b/>
                <w:smallCaps/>
                <w:color w:val="008080"/>
                <w:sz w:val="32"/>
              </w:rPr>
            </w:pPr>
            <w:r>
              <w:rPr>
                <w:noProof/>
              </w:rPr>
              <w:drawing>
                <wp:anchor distT="0" distB="0" distL="114300" distR="114300" simplePos="0" relativeHeight="251672576" behindDoc="0" locked="0" layoutInCell="1" allowOverlap="1" wp14:anchorId="29E38371" wp14:editId="275DECE7">
                  <wp:simplePos x="0" y="0"/>
                  <wp:positionH relativeFrom="column">
                    <wp:posOffset>40005</wp:posOffset>
                  </wp:positionH>
                  <wp:positionV relativeFrom="paragraph">
                    <wp:posOffset>-189865</wp:posOffset>
                  </wp:positionV>
                  <wp:extent cx="2696210" cy="572135"/>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210" cy="572135"/>
                          </a:xfrm>
                          <a:prstGeom prst="rect">
                            <a:avLst/>
                          </a:prstGeom>
                          <a:noFill/>
                        </pic:spPr>
                      </pic:pic>
                    </a:graphicData>
                  </a:graphic>
                  <wp14:sizeRelH relativeFrom="margin">
                    <wp14:pctWidth>0</wp14:pctWidth>
                  </wp14:sizeRelH>
                  <wp14:sizeRelV relativeFrom="margin">
                    <wp14:pctHeight>0</wp14:pctHeight>
                  </wp14:sizeRelV>
                </wp:anchor>
              </w:drawing>
            </w:r>
          </w:p>
        </w:tc>
        <w:tc>
          <w:tcPr>
            <w:tcW w:w="2911" w:type="pct"/>
            <w:tcBorders>
              <w:bottom w:val="single" w:sz="4" w:space="0" w:color="auto"/>
            </w:tcBorders>
            <w:vAlign w:val="center"/>
          </w:tcPr>
          <w:p w14:paraId="6EE61FDC" w14:textId="1C3CFF9E" w:rsidR="009345DF" w:rsidRPr="00C0385D" w:rsidRDefault="009345DF" w:rsidP="009345DF">
            <w:pPr>
              <w:snapToGrid w:val="0"/>
              <w:jc w:val="center"/>
              <w:rPr>
                <w:color w:val="00B050"/>
                <w:szCs w:val="16"/>
              </w:rPr>
            </w:pPr>
            <w:r>
              <w:rPr>
                <w:noProof/>
              </w:rPr>
              <w:drawing>
                <wp:anchor distT="0" distB="0" distL="114300" distR="114300" simplePos="0" relativeHeight="251671552" behindDoc="1" locked="0" layoutInCell="1" allowOverlap="1" wp14:anchorId="1D7DFE6D" wp14:editId="3F1A3B18">
                  <wp:simplePos x="0" y="0"/>
                  <wp:positionH relativeFrom="column">
                    <wp:posOffset>2815590</wp:posOffset>
                  </wp:positionH>
                  <wp:positionV relativeFrom="page">
                    <wp:posOffset>-60325</wp:posOffset>
                  </wp:positionV>
                  <wp:extent cx="1389380" cy="1065530"/>
                  <wp:effectExtent l="0" t="0" r="1270" b="1270"/>
                  <wp:wrapTight wrapText="bothSides">
                    <wp:wrapPolygon edited="0">
                      <wp:start x="7108" y="0"/>
                      <wp:lineTo x="5035" y="1159"/>
                      <wp:lineTo x="1481" y="5020"/>
                      <wp:lineTo x="0" y="8110"/>
                      <wp:lineTo x="0" y="17378"/>
                      <wp:lineTo x="2073" y="18536"/>
                      <wp:lineTo x="1777" y="20081"/>
                      <wp:lineTo x="3554" y="21240"/>
                      <wp:lineTo x="5923" y="21240"/>
                      <wp:lineTo x="7404" y="21240"/>
                      <wp:lineTo x="21324" y="20467"/>
                      <wp:lineTo x="21324" y="14675"/>
                      <wp:lineTo x="14808" y="12358"/>
                      <wp:lineTo x="14808" y="4248"/>
                      <wp:lineTo x="11550" y="0"/>
                      <wp:lineTo x="7108" y="0"/>
                    </wp:wrapPolygon>
                  </wp:wrapTight>
                  <wp:docPr id="4"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389380" cy="10655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r w:rsidR="00F20D73" w14:paraId="41591390" w14:textId="77777777" w:rsidTr="009345DF">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5000" w:type="pct"/>
            <w:gridSpan w:val="3"/>
          </w:tcPr>
          <w:p w14:paraId="6406C4E3" w14:textId="77777777"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14:paraId="4A742BF2" w14:textId="77777777" w:rsidR="007F0853" w:rsidRPr="00F913AA" w:rsidRDefault="007F0853" w:rsidP="007F0853">
            <w:pPr>
              <w:pStyle w:val="normalformulaire"/>
              <w:spacing w:before="60" w:after="60"/>
              <w:jc w:val="center"/>
              <w:rPr>
                <w:rFonts w:cs="Tahoma"/>
                <w:b/>
                <w:smallCaps/>
                <w:color w:val="008080"/>
                <w:sz w:val="32"/>
              </w:rPr>
            </w:pPr>
            <w:r w:rsidRPr="00F913AA">
              <w:rPr>
                <w:rFonts w:cs="Tahoma"/>
                <w:b/>
                <w:smallCaps/>
                <w:color w:val="008080"/>
                <w:sz w:val="32"/>
              </w:rPr>
              <w:t xml:space="preserve">« Soutien à l’émergence et au fonctionnement des groupes opérationnels du Partenariat Européen pour l’Innovation » (PEI) </w:t>
            </w:r>
          </w:p>
          <w:p w14:paraId="65C6C84A" w14:textId="77777777" w:rsidR="007F0853" w:rsidRDefault="007F0853" w:rsidP="007F0853">
            <w:pPr>
              <w:pStyle w:val="NormalWeb"/>
              <w:spacing w:before="0" w:beforeAutospacing="0" w:after="0"/>
              <w:jc w:val="center"/>
              <w:rPr>
                <w:rFonts w:asciiTheme="minorHAnsi" w:hAnsiTheme="minorHAnsi" w:cstheme="minorHAnsi"/>
                <w:b/>
                <w:bCs/>
                <w:smallCaps/>
                <w:color w:val="008080"/>
                <w:sz w:val="28"/>
                <w:szCs w:val="28"/>
              </w:rPr>
            </w:pPr>
            <w:r w:rsidRPr="00F913AA">
              <w:rPr>
                <w:rFonts w:asciiTheme="minorHAnsi" w:hAnsiTheme="minorHAnsi" w:cstheme="minorHAnsi"/>
                <w:b/>
                <w:bCs/>
                <w:smallCaps/>
                <w:color w:val="008080"/>
                <w:sz w:val="28"/>
                <w:szCs w:val="28"/>
              </w:rPr>
              <w:t>déclinée de l’intervention 77.01 du Plan Stratégique National en Bourgogne-Franche-Comté</w:t>
            </w:r>
          </w:p>
          <w:p w14:paraId="33C6C072" w14:textId="77777777" w:rsidR="007F0853" w:rsidRDefault="007F0853" w:rsidP="00FD410C">
            <w:pPr>
              <w:pStyle w:val="normalformulaire"/>
              <w:jc w:val="center"/>
              <w:rPr>
                <w:b/>
                <w:bCs/>
                <w:smallCaps/>
                <w:color w:val="C00000"/>
                <w:sz w:val="26"/>
                <w:szCs w:val="26"/>
              </w:rPr>
            </w:pPr>
          </w:p>
          <w:p w14:paraId="37DA00AF" w14:textId="0EAB80F0" w:rsidR="00F9218B" w:rsidRPr="00A21F61" w:rsidRDefault="007F0853" w:rsidP="00FD410C">
            <w:pPr>
              <w:pStyle w:val="normalformulaire"/>
              <w:jc w:val="center"/>
              <w:rPr>
                <w:rFonts w:cs="Tahoma"/>
                <w:b/>
                <w:bCs/>
                <w:smallCaps/>
                <w:color w:val="008080"/>
                <w:sz w:val="28"/>
                <w:szCs w:val="28"/>
              </w:rPr>
            </w:pPr>
            <w:r>
              <w:rPr>
                <w:b/>
                <w:bCs/>
                <w:smallCaps/>
                <w:color w:val="C00000"/>
                <w:sz w:val="26"/>
                <w:szCs w:val="26"/>
              </w:rPr>
              <w:t>A</w:t>
            </w:r>
            <w:r w:rsidRPr="00647312">
              <w:rPr>
                <w:b/>
                <w:bCs/>
                <w:smallCaps/>
                <w:color w:val="C00000"/>
                <w:sz w:val="26"/>
                <w:szCs w:val="26"/>
              </w:rPr>
              <w:t xml:space="preserve">nnexe </w:t>
            </w:r>
            <w:r>
              <w:rPr>
                <w:b/>
                <w:bCs/>
                <w:smallCaps/>
                <w:color w:val="C00000"/>
                <w:sz w:val="26"/>
                <w:szCs w:val="26"/>
              </w:rPr>
              <w:t xml:space="preserve">6 – « confirmation du respect des </w:t>
            </w:r>
            <w:r w:rsidR="00843CB8">
              <w:rPr>
                <w:b/>
                <w:bCs/>
                <w:smallCaps/>
                <w:color w:val="C00000"/>
                <w:sz w:val="26"/>
                <w:szCs w:val="26"/>
              </w:rPr>
              <w:t>règles</w:t>
            </w:r>
            <w:r>
              <w:rPr>
                <w:b/>
                <w:bCs/>
                <w:smallCaps/>
                <w:color w:val="C00000"/>
                <w:sz w:val="26"/>
                <w:szCs w:val="26"/>
              </w:rPr>
              <w:t xml:space="preserve"> de la commande publique »</w:t>
            </w:r>
          </w:p>
        </w:tc>
      </w:tr>
      <w:tr w:rsidR="00F20D73" w14:paraId="330C0D14" w14:textId="77777777" w:rsidTr="009345DF">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5000" w:type="pct"/>
            <w:gridSpan w:val="3"/>
            <w:shd w:val="clear" w:color="auto" w:fill="FFFFFF"/>
            <w:vAlign w:val="center"/>
          </w:tcPr>
          <w:p w14:paraId="11505AED" w14:textId="41F22056" w:rsidR="00A21F61" w:rsidRPr="004C5184" w:rsidRDefault="00F20D73" w:rsidP="00762668">
            <w:pPr>
              <w:pStyle w:val="normalformulaire"/>
              <w:jc w:val="center"/>
              <w:rPr>
                <w:rFonts w:cs="Tahoma"/>
                <w:strike/>
                <w:szCs w:val="16"/>
              </w:rPr>
            </w:pPr>
            <w:r w:rsidRPr="007F0853">
              <w:rPr>
                <w:rFonts w:cs="Tahoma"/>
                <w:szCs w:val="16"/>
              </w:rPr>
              <w:t>Le présent document est une annexe obligatoire à remplir par tout demandeur</w:t>
            </w:r>
            <w:r w:rsidR="00C317ED">
              <w:rPr>
                <w:rFonts w:cs="Tahoma"/>
                <w:szCs w:val="16"/>
              </w:rPr>
              <w:t>.</w:t>
            </w:r>
          </w:p>
          <w:p w14:paraId="52BCE0E2" w14:textId="77777777" w:rsidR="00F20D73" w:rsidRDefault="00F20D73" w:rsidP="00762668">
            <w:pPr>
              <w:pStyle w:val="normalformulaire"/>
              <w:jc w:val="center"/>
              <w:rPr>
                <w:b/>
                <w:color w:val="008080"/>
              </w:rPr>
            </w:pPr>
            <w:r w:rsidRPr="007F0853">
              <w:rPr>
                <w:rFonts w:cs="Tahoma"/>
                <w:szCs w:val="16"/>
              </w:rPr>
              <w:t>Transmettez l’original au conseil régional de Bourgogne</w:t>
            </w:r>
            <w:r w:rsidR="000570CF" w:rsidRPr="007F0853">
              <w:rPr>
                <w:rFonts w:cs="Tahoma"/>
                <w:szCs w:val="16"/>
              </w:rPr>
              <w:t>-Franche-Comté</w:t>
            </w:r>
            <w:r w:rsidRPr="007F0853">
              <w:rPr>
                <w:rFonts w:cs="Tahoma"/>
                <w:szCs w:val="16"/>
              </w:rPr>
              <w:t xml:space="preserve"> avec votre demande d'aide et conservez un exemplaire.</w:t>
            </w:r>
          </w:p>
        </w:tc>
      </w:tr>
      <w:tr w:rsidR="00F20D73" w14:paraId="785BD505" w14:textId="77777777" w:rsidTr="009345DF">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5000" w:type="pct"/>
            <w:gridSpan w:val="3"/>
            <w:shd w:val="clear" w:color="auto" w:fill="E6E6E6"/>
          </w:tcPr>
          <w:p w14:paraId="71878DE7" w14:textId="30474EB2" w:rsidR="00F20D73" w:rsidRPr="00CE74C3" w:rsidRDefault="00F20D73" w:rsidP="00CE74C3">
            <w:pPr>
              <w:pStyle w:val="normalformulaire"/>
            </w:pPr>
          </w:p>
        </w:tc>
      </w:tr>
    </w:tbl>
    <w:p w14:paraId="760815A0" w14:textId="6A7944D2" w:rsidR="00C50198" w:rsidRPr="00CE74C3" w:rsidRDefault="00C50198" w:rsidP="00C50198">
      <w:pPr>
        <w:pStyle w:val="normalformulaire"/>
        <w:rPr>
          <w:szCs w:val="16"/>
        </w:rPr>
      </w:pPr>
    </w:p>
    <w:p w14:paraId="2F32A239" w14:textId="2537DA37" w:rsidR="00C50198" w:rsidRPr="00F20D73" w:rsidRDefault="00C50198" w:rsidP="00C50198">
      <w:pPr>
        <w:pStyle w:val="Titredepartiedeformulaire"/>
        <w:keepNext w:val="0"/>
        <w:rPr>
          <w:lang w:val="fr-FR"/>
        </w:rPr>
      </w:pPr>
      <w:r>
        <w:rPr>
          <w:lang w:val="fr-FR"/>
        </w:rPr>
        <w:t>IDENTIFICATION de la structure et du projet</w:t>
      </w:r>
    </w:p>
    <w:p w14:paraId="44862B5D" w14:textId="77777777" w:rsidR="00C50198" w:rsidRPr="00CE74C3" w:rsidRDefault="00C50198" w:rsidP="00C50198">
      <w:pPr>
        <w:pStyle w:val="normalformulaire"/>
        <w:rPr>
          <w:sz w:val="4"/>
          <w:szCs w:val="4"/>
        </w:rPr>
      </w:pPr>
    </w:p>
    <w:tbl>
      <w:tblPr>
        <w:tblStyle w:val="Grilledutableau"/>
        <w:tblW w:w="5000" w:type="pct"/>
        <w:tblLook w:val="04A0" w:firstRow="1" w:lastRow="0" w:firstColumn="1" w:lastColumn="0" w:noHBand="0" w:noVBand="1"/>
      </w:tblPr>
      <w:tblGrid>
        <w:gridCol w:w="10666"/>
      </w:tblGrid>
      <w:tr w:rsidR="00C50198" w14:paraId="5F7320C9" w14:textId="77777777" w:rsidTr="009345DF">
        <w:trPr>
          <w:trHeight w:val="115"/>
        </w:trPr>
        <w:tc>
          <w:tcPr>
            <w:tcW w:w="5000" w:type="pct"/>
            <w:shd w:val="clear" w:color="auto" w:fill="006666"/>
            <w:vAlign w:val="center"/>
          </w:tcPr>
          <w:p w14:paraId="6A3A73A3" w14:textId="77777777"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14:paraId="68D8D4AF" w14:textId="77777777" w:rsidTr="009345DF">
        <w:trPr>
          <w:trHeight w:val="270"/>
        </w:trPr>
        <w:tc>
          <w:tcPr>
            <w:tcW w:w="5000" w:type="pct"/>
            <w:shd w:val="clear" w:color="auto" w:fill="FFFFFF" w:themeFill="background1"/>
          </w:tcPr>
          <w:p w14:paraId="5EBDA06D" w14:textId="77777777"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r w:rsidRPr="00F87366">
                  <w:rPr>
                    <w:rFonts w:cs="Tahoma"/>
                    <w:shd w:val="clear" w:color="auto" w:fill="FFFFFF" w:themeFill="background1"/>
                  </w:rPr>
                  <w:t>___________________</w:t>
                </w:r>
              </w:sdtContent>
            </w:sdt>
          </w:p>
          <w:p w14:paraId="2BC05489" w14:textId="77777777"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14:paraId="0C77C492" w14:textId="77777777"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14:paraId="69BCBC60" w14:textId="77777777"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14:paraId="08939694" w14:textId="77777777"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14:paraId="21046E3B" w14:textId="77777777"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14:paraId="42058555" w14:textId="77777777"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14:paraId="6164305D" w14:textId="77777777"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666"/>
      </w:tblGrid>
      <w:tr w:rsidR="00C50198" w14:paraId="2E61EEB1" w14:textId="77777777" w:rsidTr="00CE74C3">
        <w:trPr>
          <w:trHeight w:val="60"/>
        </w:trPr>
        <w:tc>
          <w:tcPr>
            <w:tcW w:w="10881" w:type="dxa"/>
            <w:shd w:val="clear" w:color="auto" w:fill="006666"/>
            <w:vAlign w:val="center"/>
          </w:tcPr>
          <w:p w14:paraId="5BA0441D" w14:textId="52050258"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 xml:space="preserve">IDENTIFICATION DE L'OPERATION FAISANT L'OBJET DE LA DEMANDE D’AIDE </w:t>
            </w:r>
            <w:r w:rsidR="007F0853">
              <w:rPr>
                <w:b/>
                <w:caps/>
                <w:color w:val="FFFFFF" w:themeColor="background1"/>
                <w:sz w:val="18"/>
                <w:szCs w:val="18"/>
              </w:rPr>
              <w:t>FEADER</w:t>
            </w:r>
          </w:p>
        </w:tc>
      </w:tr>
      <w:tr w:rsidR="00C50198" w14:paraId="19EF381D" w14:textId="77777777" w:rsidTr="00C50198">
        <w:trPr>
          <w:trHeight w:val="407"/>
        </w:trPr>
        <w:tc>
          <w:tcPr>
            <w:tcW w:w="10881" w:type="dxa"/>
            <w:shd w:val="clear" w:color="auto" w:fill="FFFFFF" w:themeFill="background1"/>
          </w:tcPr>
          <w:p w14:paraId="7E0ED430" w14:textId="77777777"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14:paraId="094881FC" w14:textId="77777777" w:rsidR="00C50198" w:rsidRPr="00CE74C3" w:rsidRDefault="00C50198" w:rsidP="00443DAA">
      <w:pPr>
        <w:pStyle w:val="normalformulaire"/>
        <w:rPr>
          <w:szCs w:val="16"/>
        </w:rPr>
      </w:pPr>
    </w:p>
    <w:p w14:paraId="3DAF6508" w14:textId="77777777"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14:paraId="0CC3BE7F" w14:textId="618774C8" w:rsidR="00443DAA" w:rsidRDefault="00443DAA" w:rsidP="00443DAA">
      <w:pPr>
        <w:pStyle w:val="titreformulaire"/>
        <w:keepNext w:val="0"/>
        <w:rPr>
          <w:sz w:val="4"/>
          <w:szCs w:val="4"/>
          <w:shd w:val="clear" w:color="auto" w:fill="008080"/>
        </w:rPr>
      </w:pPr>
    </w:p>
    <w:p w14:paraId="2497FA05" w14:textId="755F51BA" w:rsidR="009345DF" w:rsidRDefault="009345DF" w:rsidP="00443DAA">
      <w:pPr>
        <w:pStyle w:val="titreformulaire"/>
        <w:keepNext w:val="0"/>
        <w:rPr>
          <w:sz w:val="4"/>
          <w:szCs w:val="4"/>
          <w:shd w:val="clear" w:color="auto" w:fill="008080"/>
        </w:rPr>
      </w:pPr>
    </w:p>
    <w:p w14:paraId="64CF4A73" w14:textId="77777777" w:rsidR="009345DF" w:rsidRPr="00CE74C3" w:rsidRDefault="009345DF"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666"/>
      </w:tblGrid>
      <w:tr w:rsidR="008B1228" w14:paraId="79DBADBE" w14:textId="77777777" w:rsidTr="00CE74C3">
        <w:trPr>
          <w:trHeight w:val="60"/>
        </w:trPr>
        <w:tc>
          <w:tcPr>
            <w:tcW w:w="10881" w:type="dxa"/>
            <w:shd w:val="clear" w:color="auto" w:fill="006666"/>
            <w:vAlign w:val="center"/>
          </w:tcPr>
          <w:p w14:paraId="4C6FD8C4" w14:textId="1BED07BE"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 xml:space="preserve">Demandeurs devant fournir le present formulaire avec la demande d’aide au titre du </w:t>
            </w:r>
            <w:r w:rsidR="00385CDF">
              <w:rPr>
                <w:b/>
                <w:caps/>
                <w:color w:val="FFFFFF" w:themeColor="background1"/>
                <w:sz w:val="18"/>
                <w:szCs w:val="18"/>
              </w:rPr>
              <w:t>PSN</w:t>
            </w:r>
          </w:p>
        </w:tc>
      </w:tr>
      <w:tr w:rsidR="005B7178" w14:paraId="1DD3BCE0" w14:textId="77777777" w:rsidTr="005B7178">
        <w:trPr>
          <w:trHeight w:val="680"/>
        </w:trPr>
        <w:tc>
          <w:tcPr>
            <w:tcW w:w="10881" w:type="dxa"/>
            <w:shd w:val="clear" w:color="auto" w:fill="DDD9C3" w:themeFill="background2" w:themeFillShade="E6"/>
          </w:tcPr>
          <w:p w14:paraId="2E57E854" w14:textId="73AE7F45" w:rsidR="007F0853" w:rsidRPr="007F0853" w:rsidRDefault="007F0853" w:rsidP="007F0853">
            <w:pPr>
              <w:suppressAutoHyphens w:val="0"/>
              <w:autoSpaceDE w:val="0"/>
              <w:autoSpaceDN w:val="0"/>
              <w:adjustRightInd w:val="0"/>
              <w:rPr>
                <w:rFonts w:ascii="Tahoma" w:hAnsi="Tahoma" w:cs="Tahoma"/>
                <w:color w:val="000000"/>
                <w:sz w:val="16"/>
                <w:szCs w:val="16"/>
                <w:lang w:eastAsia="fr-FR"/>
              </w:rPr>
            </w:pPr>
            <w:r w:rsidRPr="007F0853">
              <w:rPr>
                <w:rFonts w:ascii="Tahoma" w:hAnsi="Tahoma" w:cs="Tahoma"/>
                <w:color w:val="000000"/>
                <w:sz w:val="16"/>
                <w:szCs w:val="16"/>
                <w:lang w:eastAsia="fr-FR"/>
              </w:rPr>
              <w:t>Ce formulaire doit être daté, cacheté et signé et joint à la demande d’aide excepté pour les personnes physiques et les GAEC. Pour tous les autres, il convient de cocher à minima les engagements du représentant légal et de le renseigner dûment la description des marchés, lorsque la demande d’aide est présentée par tout pouvoir adjudicateur ou entité adjudicatrice soumis aux règles de la commande publique (dans le cadre réglementaire du Code des marchés publics, de l'Ordonnance n° 2005-649 du 6 juin 2005 au sens du Décret n° 2005-1742 du 30 décembre 2005 et à partir du 1</w:t>
            </w:r>
            <w:r w:rsidRPr="007F0853">
              <w:rPr>
                <w:rFonts w:ascii="Tahoma" w:hAnsi="Tahoma" w:cs="Tahoma"/>
                <w:color w:val="000000"/>
                <w:sz w:val="10"/>
                <w:szCs w:val="10"/>
                <w:lang w:eastAsia="fr-FR"/>
              </w:rPr>
              <w:t xml:space="preserve">er </w:t>
            </w:r>
            <w:r w:rsidRPr="007F0853">
              <w:rPr>
                <w:rFonts w:ascii="Tahoma" w:hAnsi="Tahoma" w:cs="Tahoma"/>
                <w:color w:val="000000"/>
                <w:sz w:val="16"/>
                <w:szCs w:val="16"/>
                <w:lang w:eastAsia="fr-FR"/>
              </w:rPr>
              <w:t>avril 2016, de l’Ordonnance n° 2015-899 du 23 juillet 2015 au sens du Décret n° 2016-360 du 25 mars 2016 relatif aux marchés publics) :</w:t>
            </w:r>
          </w:p>
          <w:p w14:paraId="4FB1BFF0" w14:textId="77777777" w:rsidR="007F0853" w:rsidRPr="007F0853" w:rsidRDefault="007F0853" w:rsidP="007F0853">
            <w:pPr>
              <w:pStyle w:val="Paragraphedeliste"/>
              <w:numPr>
                <w:ilvl w:val="0"/>
                <w:numId w:val="40"/>
              </w:numPr>
              <w:suppressAutoHyphens w:val="0"/>
              <w:autoSpaceDE w:val="0"/>
              <w:autoSpaceDN w:val="0"/>
              <w:adjustRightInd w:val="0"/>
              <w:rPr>
                <w:rFonts w:ascii="Tahoma" w:hAnsi="Tahoma" w:cs="Tahoma"/>
                <w:color w:val="000000"/>
                <w:sz w:val="16"/>
                <w:szCs w:val="16"/>
                <w:lang w:eastAsia="fr-FR"/>
              </w:rPr>
            </w:pPr>
            <w:proofErr w:type="gramStart"/>
            <w:r w:rsidRPr="007F0853">
              <w:rPr>
                <w:rFonts w:ascii="Tahoma" w:hAnsi="Tahoma" w:cs="Tahoma"/>
                <w:color w:val="000000"/>
                <w:sz w:val="16"/>
                <w:szCs w:val="16"/>
                <w:lang w:eastAsia="fr-FR"/>
              </w:rPr>
              <w:t>un</w:t>
            </w:r>
            <w:proofErr w:type="gramEnd"/>
            <w:r w:rsidRPr="007F0853">
              <w:rPr>
                <w:rFonts w:ascii="Tahoma" w:hAnsi="Tahoma" w:cs="Tahoma"/>
                <w:color w:val="000000"/>
                <w:sz w:val="16"/>
                <w:szCs w:val="16"/>
                <w:lang w:eastAsia="fr-FR"/>
              </w:rPr>
              <w:t xml:space="preserve"> service de l'État, un établissement public de l'Etat,</w:t>
            </w:r>
          </w:p>
          <w:p w14:paraId="5116AEB9" w14:textId="77777777" w:rsidR="007F0853" w:rsidRPr="007F0853" w:rsidRDefault="007F0853" w:rsidP="007F0853">
            <w:pPr>
              <w:pStyle w:val="Paragraphedeliste"/>
              <w:numPr>
                <w:ilvl w:val="0"/>
                <w:numId w:val="40"/>
              </w:numPr>
              <w:suppressAutoHyphens w:val="0"/>
              <w:autoSpaceDE w:val="0"/>
              <w:autoSpaceDN w:val="0"/>
              <w:adjustRightInd w:val="0"/>
              <w:rPr>
                <w:rFonts w:ascii="Tahoma" w:hAnsi="Tahoma" w:cs="Tahoma"/>
                <w:color w:val="000000"/>
                <w:sz w:val="16"/>
                <w:szCs w:val="16"/>
                <w:lang w:eastAsia="fr-FR"/>
              </w:rPr>
            </w:pPr>
            <w:proofErr w:type="gramStart"/>
            <w:r w:rsidRPr="007F0853">
              <w:rPr>
                <w:rFonts w:ascii="Tahoma" w:hAnsi="Tahoma" w:cs="Tahoma"/>
                <w:color w:val="000000"/>
                <w:sz w:val="16"/>
                <w:szCs w:val="16"/>
                <w:lang w:eastAsia="fr-FR"/>
              </w:rPr>
              <w:t>une</w:t>
            </w:r>
            <w:proofErr w:type="gramEnd"/>
            <w:r w:rsidRPr="007F0853">
              <w:rPr>
                <w:rFonts w:ascii="Tahoma" w:hAnsi="Tahoma" w:cs="Tahoma"/>
                <w:color w:val="000000"/>
                <w:sz w:val="16"/>
                <w:szCs w:val="16"/>
                <w:lang w:eastAsia="fr-FR"/>
              </w:rPr>
              <w:t xml:space="preserve"> collectivité territoriale, un établissement public local,</w:t>
            </w:r>
          </w:p>
          <w:p w14:paraId="559E024C" w14:textId="77777777" w:rsidR="007F0853" w:rsidRPr="007F0853" w:rsidRDefault="007F0853" w:rsidP="007F0853">
            <w:pPr>
              <w:pStyle w:val="Paragraphedeliste"/>
              <w:numPr>
                <w:ilvl w:val="0"/>
                <w:numId w:val="40"/>
              </w:numPr>
              <w:suppressAutoHyphens w:val="0"/>
              <w:autoSpaceDE w:val="0"/>
              <w:autoSpaceDN w:val="0"/>
              <w:adjustRightInd w:val="0"/>
              <w:rPr>
                <w:rFonts w:ascii="Tahoma" w:hAnsi="Tahoma" w:cs="Tahoma"/>
                <w:color w:val="000000"/>
                <w:sz w:val="16"/>
                <w:szCs w:val="16"/>
                <w:lang w:eastAsia="fr-FR"/>
              </w:rPr>
            </w:pPr>
            <w:proofErr w:type="gramStart"/>
            <w:r w:rsidRPr="007F0853">
              <w:rPr>
                <w:rFonts w:ascii="Tahoma" w:hAnsi="Tahoma" w:cs="Tahoma"/>
                <w:color w:val="000000"/>
                <w:sz w:val="16"/>
                <w:szCs w:val="16"/>
                <w:lang w:eastAsia="fr-FR"/>
              </w:rPr>
              <w:t>un</w:t>
            </w:r>
            <w:proofErr w:type="gramEnd"/>
            <w:r w:rsidRPr="007F0853">
              <w:rPr>
                <w:rFonts w:ascii="Tahoma" w:hAnsi="Tahoma" w:cs="Tahoma"/>
                <w:color w:val="000000"/>
                <w:sz w:val="16"/>
                <w:szCs w:val="16"/>
                <w:lang w:eastAsia="fr-FR"/>
              </w:rPr>
              <w:t xml:space="preserve"> organisme de droit privé mandataire d’un organisme soumis au Code des marchés publics,</w:t>
            </w:r>
          </w:p>
          <w:p w14:paraId="38131303" w14:textId="77777777" w:rsidR="007F0853" w:rsidRPr="007F0853" w:rsidRDefault="007F0853" w:rsidP="007F0853">
            <w:pPr>
              <w:pStyle w:val="Paragraphedeliste"/>
              <w:numPr>
                <w:ilvl w:val="0"/>
                <w:numId w:val="40"/>
              </w:numPr>
              <w:suppressAutoHyphens w:val="0"/>
              <w:autoSpaceDE w:val="0"/>
              <w:autoSpaceDN w:val="0"/>
              <w:adjustRightInd w:val="0"/>
              <w:rPr>
                <w:rFonts w:ascii="Tahoma" w:hAnsi="Tahoma" w:cs="Tahoma"/>
                <w:color w:val="000000"/>
                <w:sz w:val="16"/>
                <w:szCs w:val="16"/>
                <w:lang w:eastAsia="fr-FR"/>
              </w:rPr>
            </w:pPr>
            <w:proofErr w:type="gramStart"/>
            <w:r w:rsidRPr="007F0853">
              <w:rPr>
                <w:rFonts w:ascii="Tahoma" w:hAnsi="Tahoma" w:cs="Tahoma"/>
                <w:color w:val="000000"/>
                <w:sz w:val="16"/>
                <w:szCs w:val="16"/>
                <w:lang w:eastAsia="fr-FR"/>
              </w:rPr>
              <w:t>un</w:t>
            </w:r>
            <w:proofErr w:type="gramEnd"/>
            <w:r w:rsidRPr="007F0853">
              <w:rPr>
                <w:rFonts w:ascii="Tahoma" w:hAnsi="Tahoma" w:cs="Tahoma"/>
                <w:color w:val="000000"/>
                <w:sz w:val="16"/>
                <w:szCs w:val="16"/>
                <w:lang w:eastAsia="fr-FR"/>
              </w:rPr>
              <w:t xml:space="preserve"> organisme de droit privé ou public ayant décidé d’appliquer le Code des marchés publics,</w:t>
            </w:r>
          </w:p>
          <w:p w14:paraId="39D43A77" w14:textId="31916EDC" w:rsidR="005B7178" w:rsidRPr="007F0853" w:rsidRDefault="007F0853" w:rsidP="007F0853">
            <w:pPr>
              <w:pStyle w:val="Paragraphedeliste"/>
              <w:numPr>
                <w:ilvl w:val="0"/>
                <w:numId w:val="40"/>
              </w:numPr>
              <w:suppressAutoHyphens w:val="0"/>
              <w:autoSpaceDE w:val="0"/>
              <w:autoSpaceDN w:val="0"/>
              <w:adjustRightInd w:val="0"/>
              <w:rPr>
                <w:rFonts w:ascii="Tahoma" w:hAnsi="Tahoma" w:cs="Tahoma"/>
                <w:color w:val="000000"/>
                <w:sz w:val="16"/>
                <w:szCs w:val="16"/>
                <w:lang w:eastAsia="fr-FR"/>
              </w:rPr>
            </w:pPr>
            <w:proofErr w:type="gramStart"/>
            <w:r w:rsidRPr="007F0853">
              <w:rPr>
                <w:rFonts w:ascii="Tahoma" w:hAnsi="Tahoma" w:cs="Tahoma"/>
                <w:color w:val="000000"/>
                <w:sz w:val="16"/>
                <w:szCs w:val="16"/>
                <w:lang w:eastAsia="fr-FR"/>
              </w:rPr>
              <w:t>tout</w:t>
            </w:r>
            <w:proofErr w:type="gramEnd"/>
            <w:r w:rsidRPr="007F0853">
              <w:rPr>
                <w:rFonts w:ascii="Tahoma" w:hAnsi="Tahoma" w:cs="Tahoma"/>
                <w:color w:val="000000"/>
                <w:sz w:val="16"/>
                <w:szCs w:val="16"/>
                <w:lang w:eastAsia="fr-FR"/>
              </w:rPr>
              <w:t xml:space="preserve"> organisme qualifié de droit public (y compris donc les organismes relevant du droit privé au sens français qui sont dans ce cas) au sens du Code des marchés publics, de la directive 2004/18/CE du Parlement européen et du Conseil du 31 mars 2004 ou de la directive 2004/18/CE du Parlement européen et du Conseil du 31 mars 2004, dont les chambres d’agriculture, le Centre régional de la propriété</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forestière, etc.</w:t>
            </w:r>
          </w:p>
        </w:tc>
      </w:tr>
    </w:tbl>
    <w:p w14:paraId="5F01A874" w14:textId="7F67FD9B" w:rsidR="005441C5" w:rsidRDefault="005441C5" w:rsidP="005441C5">
      <w:pPr>
        <w:pStyle w:val="normalformulaire"/>
        <w:rPr>
          <w:sz w:val="4"/>
          <w:szCs w:val="4"/>
        </w:rPr>
      </w:pPr>
    </w:p>
    <w:p w14:paraId="53792FB9" w14:textId="5499599F" w:rsidR="009345DF" w:rsidRDefault="009345DF" w:rsidP="005441C5">
      <w:pPr>
        <w:pStyle w:val="normalformulaire"/>
        <w:rPr>
          <w:sz w:val="4"/>
          <w:szCs w:val="4"/>
        </w:rPr>
      </w:pPr>
    </w:p>
    <w:p w14:paraId="1A101603" w14:textId="76291E1E" w:rsidR="002910D8" w:rsidRDefault="002910D8" w:rsidP="005441C5">
      <w:pPr>
        <w:pStyle w:val="normalformulaire"/>
        <w:rPr>
          <w:sz w:val="4"/>
          <w:szCs w:val="4"/>
        </w:rPr>
      </w:pPr>
    </w:p>
    <w:p w14:paraId="22756B79" w14:textId="77777777" w:rsidR="002910D8" w:rsidRDefault="002910D8" w:rsidP="005441C5">
      <w:pPr>
        <w:pStyle w:val="normalformulaire"/>
        <w:rPr>
          <w:sz w:val="4"/>
          <w:szCs w:val="4"/>
        </w:rPr>
      </w:pPr>
    </w:p>
    <w:p w14:paraId="13C151A7" w14:textId="77777777" w:rsidR="009345DF" w:rsidRPr="00CE74C3" w:rsidRDefault="009345DF" w:rsidP="005441C5">
      <w:pPr>
        <w:pStyle w:val="normalformulaire"/>
        <w:rPr>
          <w:sz w:val="4"/>
          <w:szCs w:val="4"/>
        </w:rPr>
      </w:pPr>
    </w:p>
    <w:tbl>
      <w:tblPr>
        <w:tblStyle w:val="Grilledutableau"/>
        <w:tblW w:w="0" w:type="auto"/>
        <w:tblLook w:val="04A0" w:firstRow="1" w:lastRow="0" w:firstColumn="1" w:lastColumn="0" w:noHBand="0" w:noVBand="1"/>
      </w:tblPr>
      <w:tblGrid>
        <w:gridCol w:w="10666"/>
      </w:tblGrid>
      <w:tr w:rsidR="006C6899" w14:paraId="1B4A8599" w14:textId="77777777" w:rsidTr="00CE74C3">
        <w:trPr>
          <w:trHeight w:val="60"/>
        </w:trPr>
        <w:tc>
          <w:tcPr>
            <w:tcW w:w="10881" w:type="dxa"/>
            <w:shd w:val="clear" w:color="auto" w:fill="006666"/>
            <w:vAlign w:val="center"/>
          </w:tcPr>
          <w:p w14:paraId="5DA84421" w14:textId="77777777"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14:paraId="720C47E8" w14:textId="77777777" w:rsidTr="00762668">
        <w:trPr>
          <w:trHeight w:val="680"/>
        </w:trPr>
        <w:tc>
          <w:tcPr>
            <w:tcW w:w="10881" w:type="dxa"/>
            <w:shd w:val="clear" w:color="auto" w:fill="DDD9C3" w:themeFill="background2" w:themeFillShade="E6"/>
          </w:tcPr>
          <w:p w14:paraId="14F40FBB" w14:textId="78AAF827" w:rsidR="00B72D89" w:rsidRPr="007F0853" w:rsidRDefault="007F0853" w:rsidP="007F0853">
            <w:pPr>
              <w:suppressAutoHyphens w:val="0"/>
              <w:autoSpaceDE w:val="0"/>
              <w:autoSpaceDN w:val="0"/>
              <w:adjustRightInd w:val="0"/>
              <w:rPr>
                <w:rFonts w:ascii="Tahoma" w:hAnsi="Tahoma" w:cs="Tahoma"/>
                <w:color w:val="000000"/>
                <w:sz w:val="16"/>
                <w:szCs w:val="16"/>
                <w:lang w:eastAsia="fr-FR"/>
              </w:rPr>
            </w:pPr>
            <w:r w:rsidRPr="007F0853">
              <w:rPr>
                <w:rFonts w:ascii="Tahoma" w:hAnsi="Tahoma" w:cs="Tahoma"/>
                <w:color w:val="000000"/>
                <w:sz w:val="16"/>
                <w:szCs w:val="16"/>
                <w:lang w:eastAsia="fr-FR"/>
              </w:rPr>
              <w:t>Les procédures formalisées prévues par le droit communautaire ne s’imposent qu’aux marchés d’un montant supérieur aux seuils fixés par le droit communautaire. Au-dessous de ces seuils, l’acheteur est libre d’organiser sa procédure comme il le souhaite, en respectant les seuils définis et les obligations de procédure de mise en concurrence et de publicité. Tous les porteurs de projet publics et / 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 choisir une offre répondant de manière pertinente au besoin, respecter le principe de bonne utilisation des deniers publics et ne pas contracter systématiquement avec le même fournisseur ou prestataire, s'il existe une pluralité d'offres susceptibles de répondre au besoin.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 Si l’opération n’est pas conforme aux règles de la commande publique, l’opération est inéligible au PSN.</w:t>
            </w:r>
          </w:p>
        </w:tc>
      </w:tr>
    </w:tbl>
    <w:p w14:paraId="5C2F7A5A" w14:textId="7A662A23" w:rsidR="006C6899" w:rsidRDefault="006C6899" w:rsidP="005441C5">
      <w:pPr>
        <w:pStyle w:val="normalformulaire"/>
        <w:rPr>
          <w:sz w:val="4"/>
          <w:szCs w:val="4"/>
        </w:rPr>
      </w:pPr>
    </w:p>
    <w:p w14:paraId="3C6B82F1" w14:textId="7C48A171" w:rsidR="009345DF" w:rsidRDefault="009345DF" w:rsidP="005441C5">
      <w:pPr>
        <w:pStyle w:val="normalformulaire"/>
        <w:rPr>
          <w:sz w:val="4"/>
          <w:szCs w:val="4"/>
        </w:rPr>
      </w:pPr>
    </w:p>
    <w:p w14:paraId="096672ED" w14:textId="3A539FC7" w:rsidR="009345DF" w:rsidRDefault="009345DF" w:rsidP="005441C5">
      <w:pPr>
        <w:pStyle w:val="normalformulaire"/>
        <w:rPr>
          <w:sz w:val="4"/>
          <w:szCs w:val="4"/>
        </w:rPr>
      </w:pPr>
    </w:p>
    <w:p w14:paraId="3525592E" w14:textId="74DB02EA" w:rsidR="009345DF" w:rsidRDefault="009345DF" w:rsidP="005441C5">
      <w:pPr>
        <w:pStyle w:val="normalformulaire"/>
        <w:rPr>
          <w:sz w:val="4"/>
          <w:szCs w:val="4"/>
        </w:rPr>
      </w:pPr>
    </w:p>
    <w:p w14:paraId="110BB69C" w14:textId="09692BDB" w:rsidR="009345DF" w:rsidRDefault="009345DF" w:rsidP="005441C5">
      <w:pPr>
        <w:pStyle w:val="normalformulaire"/>
        <w:rPr>
          <w:sz w:val="4"/>
          <w:szCs w:val="4"/>
        </w:rPr>
      </w:pPr>
    </w:p>
    <w:p w14:paraId="22C43858" w14:textId="5CB23BE5" w:rsidR="009345DF" w:rsidRDefault="009345DF" w:rsidP="005441C5">
      <w:pPr>
        <w:pStyle w:val="normalformulaire"/>
        <w:rPr>
          <w:sz w:val="4"/>
          <w:szCs w:val="4"/>
        </w:rPr>
      </w:pPr>
    </w:p>
    <w:p w14:paraId="3CB0954F" w14:textId="5D5CDEB9" w:rsidR="009345DF" w:rsidRDefault="009345DF" w:rsidP="005441C5">
      <w:pPr>
        <w:pStyle w:val="normalformulaire"/>
        <w:rPr>
          <w:sz w:val="4"/>
          <w:szCs w:val="4"/>
        </w:rPr>
      </w:pPr>
    </w:p>
    <w:p w14:paraId="3245604D" w14:textId="2A8C3235" w:rsidR="009345DF" w:rsidRDefault="009345DF" w:rsidP="005441C5">
      <w:pPr>
        <w:pStyle w:val="normalformulaire"/>
        <w:rPr>
          <w:sz w:val="4"/>
          <w:szCs w:val="4"/>
        </w:rPr>
      </w:pPr>
    </w:p>
    <w:p w14:paraId="5F6ED2A0" w14:textId="399326E2" w:rsidR="009345DF" w:rsidRDefault="009345DF" w:rsidP="005441C5">
      <w:pPr>
        <w:pStyle w:val="normalformulaire"/>
        <w:rPr>
          <w:sz w:val="4"/>
          <w:szCs w:val="4"/>
        </w:rPr>
      </w:pPr>
    </w:p>
    <w:p w14:paraId="5D476F03" w14:textId="187AA7CD" w:rsidR="009345DF" w:rsidRDefault="009345DF" w:rsidP="005441C5">
      <w:pPr>
        <w:pStyle w:val="normalformulaire"/>
        <w:rPr>
          <w:sz w:val="4"/>
          <w:szCs w:val="4"/>
        </w:rPr>
      </w:pPr>
    </w:p>
    <w:p w14:paraId="3484118E" w14:textId="49A24343" w:rsidR="009345DF" w:rsidRDefault="009345DF" w:rsidP="005441C5">
      <w:pPr>
        <w:pStyle w:val="normalformulaire"/>
        <w:rPr>
          <w:sz w:val="4"/>
          <w:szCs w:val="4"/>
        </w:rPr>
      </w:pPr>
    </w:p>
    <w:p w14:paraId="70FB3089" w14:textId="6F81F7BF" w:rsidR="009345DF" w:rsidRDefault="009345DF" w:rsidP="005441C5">
      <w:pPr>
        <w:pStyle w:val="normalformulaire"/>
        <w:rPr>
          <w:sz w:val="4"/>
          <w:szCs w:val="4"/>
        </w:rPr>
      </w:pPr>
    </w:p>
    <w:p w14:paraId="680A3D84" w14:textId="6BE6D6C7" w:rsidR="009345DF" w:rsidRDefault="009345DF" w:rsidP="005441C5">
      <w:pPr>
        <w:pStyle w:val="normalformulaire"/>
        <w:rPr>
          <w:sz w:val="4"/>
          <w:szCs w:val="4"/>
        </w:rPr>
      </w:pPr>
    </w:p>
    <w:p w14:paraId="11CA8ABB" w14:textId="2238D3EB" w:rsidR="009345DF" w:rsidRDefault="009345DF" w:rsidP="005441C5">
      <w:pPr>
        <w:pStyle w:val="normalformulaire"/>
        <w:rPr>
          <w:sz w:val="4"/>
          <w:szCs w:val="4"/>
        </w:rPr>
      </w:pPr>
    </w:p>
    <w:p w14:paraId="7926A9BF" w14:textId="77777777" w:rsidR="009345DF" w:rsidRDefault="009345DF" w:rsidP="005441C5">
      <w:pPr>
        <w:pStyle w:val="normalformulaire"/>
        <w:rPr>
          <w:sz w:val="4"/>
          <w:szCs w:val="4"/>
        </w:rPr>
      </w:pPr>
    </w:p>
    <w:p w14:paraId="0C322F2E" w14:textId="77777777" w:rsidR="009345DF" w:rsidRPr="00CE74C3" w:rsidRDefault="009345DF" w:rsidP="005441C5">
      <w:pPr>
        <w:pStyle w:val="normalformulaire"/>
        <w:rPr>
          <w:sz w:val="4"/>
          <w:szCs w:val="4"/>
        </w:rPr>
      </w:pPr>
    </w:p>
    <w:tbl>
      <w:tblPr>
        <w:tblStyle w:val="Grilledutableau"/>
        <w:tblW w:w="0" w:type="auto"/>
        <w:tblLook w:val="04A0" w:firstRow="1" w:lastRow="0" w:firstColumn="1" w:lastColumn="0" w:noHBand="0" w:noVBand="1"/>
      </w:tblPr>
      <w:tblGrid>
        <w:gridCol w:w="10666"/>
      </w:tblGrid>
      <w:tr w:rsidR="005441C5" w14:paraId="5410FBF0" w14:textId="77777777" w:rsidTr="00CE74C3">
        <w:tc>
          <w:tcPr>
            <w:tcW w:w="10881" w:type="dxa"/>
            <w:shd w:val="clear" w:color="auto" w:fill="006666"/>
            <w:vAlign w:val="center"/>
          </w:tcPr>
          <w:p w14:paraId="2475BE44" w14:textId="77777777"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lastRenderedPageBreak/>
              <w:t>RAPPELS SUR LE COMMENCEMENT DE l’OPERATION</w:t>
            </w:r>
          </w:p>
        </w:tc>
      </w:tr>
      <w:tr w:rsidR="005441C5" w14:paraId="6A1AAC1A" w14:textId="77777777" w:rsidTr="00762668">
        <w:trPr>
          <w:trHeight w:val="680"/>
        </w:trPr>
        <w:tc>
          <w:tcPr>
            <w:tcW w:w="10881" w:type="dxa"/>
            <w:shd w:val="clear" w:color="auto" w:fill="DDD9C3" w:themeFill="background2" w:themeFillShade="E6"/>
          </w:tcPr>
          <w:p w14:paraId="3F0AF5AA" w14:textId="1DF5CBFF" w:rsidR="007F0853" w:rsidRPr="007F0853" w:rsidRDefault="007F0853" w:rsidP="007F0853">
            <w:pPr>
              <w:suppressAutoHyphens w:val="0"/>
              <w:autoSpaceDE w:val="0"/>
              <w:autoSpaceDN w:val="0"/>
              <w:adjustRightInd w:val="0"/>
              <w:rPr>
                <w:rFonts w:ascii="Tahoma" w:hAnsi="Tahoma" w:cs="Tahoma"/>
                <w:color w:val="000000"/>
                <w:sz w:val="16"/>
                <w:szCs w:val="16"/>
                <w:lang w:eastAsia="fr-FR"/>
              </w:rPr>
            </w:pPr>
            <w:r w:rsidRPr="007F0853">
              <w:rPr>
                <w:rFonts w:ascii="Tahoma" w:hAnsi="Tahoma" w:cs="Tahoma"/>
                <w:color w:val="000000"/>
                <w:sz w:val="16"/>
                <w:szCs w:val="16"/>
                <w:lang w:eastAsia="fr-FR"/>
              </w:rPr>
              <w:t>La date de commencement d'exécution d'une opération correspond à la date du premier acte juridique passé pour la réalisation du projet. Un marché</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public est un acte juridique passé pour réaliser le projet. Le demandeur est informé que la date de commencement du marché public</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constitue un commencement d'exécution de l'opération et qu'à ce titre, la date du commencement du marché public doit être postérieure à</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la date de début d'éligibilité de l'opération pour laquelle il est demandé une aide FEADER, telle que définie dans la notice explicative de la demande</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d’aide. A défaut, l'opération pour laquelle une aide est demandée s</w:t>
            </w:r>
            <w:r w:rsidRPr="007F0853">
              <w:rPr>
                <w:rFonts w:ascii="Tahoma" w:hAnsi="Tahoma" w:cs="Tahoma"/>
                <w:sz w:val="16"/>
                <w:szCs w:val="16"/>
                <w:lang w:eastAsia="fr-FR"/>
              </w:rPr>
              <w:t>era inéligible. Dans le cadre du code des marchés publics, les marchés d'un PSN Bourgogne Franche Comté – Formulaire commande publique V 03/04/2023</w:t>
            </w:r>
            <w:r>
              <w:rPr>
                <w:rFonts w:ascii="Tahoma" w:hAnsi="Tahoma" w:cs="Tahoma"/>
                <w:sz w:val="16"/>
                <w:szCs w:val="16"/>
                <w:lang w:eastAsia="fr-FR"/>
              </w:rPr>
              <w:t xml:space="preserve"> </w:t>
            </w:r>
            <w:r w:rsidRPr="007F0853">
              <w:rPr>
                <w:rFonts w:ascii="Tahoma" w:hAnsi="Tahoma" w:cs="Tahoma"/>
                <w:color w:val="000000"/>
                <w:sz w:val="16"/>
                <w:szCs w:val="16"/>
                <w:lang w:eastAsia="fr-FR"/>
              </w:rPr>
              <w:t>montant supérieur à 40 000 Euros HT (depuis le 1</w:t>
            </w:r>
            <w:r w:rsidRPr="007F0853">
              <w:rPr>
                <w:rFonts w:ascii="Tahoma" w:hAnsi="Tahoma" w:cs="Tahoma"/>
                <w:color w:val="000000"/>
                <w:sz w:val="10"/>
                <w:szCs w:val="10"/>
                <w:lang w:eastAsia="fr-FR"/>
              </w:rPr>
              <w:t xml:space="preserve">er </w:t>
            </w:r>
            <w:r w:rsidRPr="007F0853">
              <w:rPr>
                <w:rFonts w:ascii="Tahoma" w:hAnsi="Tahoma" w:cs="Tahoma"/>
                <w:color w:val="000000"/>
                <w:sz w:val="16"/>
                <w:szCs w:val="16"/>
                <w:lang w:eastAsia="fr-FR"/>
              </w:rPr>
              <w:t>janvier 2020) sont notifiés avant tout commencement d'exécution. Dans le cadre de l'ordonnance</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de 2005, les marchés sont notifiés lorsqu'ils sont passés dans le cadre d'une procédure formalisée.</w:t>
            </w:r>
          </w:p>
          <w:p w14:paraId="00B67515" w14:textId="5858CF86" w:rsidR="007F0853" w:rsidRPr="007F0853" w:rsidRDefault="007F0853" w:rsidP="007F0853">
            <w:pPr>
              <w:suppressAutoHyphens w:val="0"/>
              <w:autoSpaceDE w:val="0"/>
              <w:autoSpaceDN w:val="0"/>
              <w:adjustRightInd w:val="0"/>
              <w:rPr>
                <w:rFonts w:ascii="Tahoma" w:hAnsi="Tahoma" w:cs="Tahoma"/>
                <w:color w:val="000000"/>
                <w:sz w:val="16"/>
                <w:szCs w:val="16"/>
                <w:lang w:eastAsia="fr-FR"/>
              </w:rPr>
            </w:pPr>
            <w:r w:rsidRPr="007F0853">
              <w:rPr>
                <w:rFonts w:ascii="Tahoma" w:hAnsi="Tahoma" w:cs="Tahoma"/>
                <w:color w:val="000000"/>
                <w:sz w:val="16"/>
                <w:szCs w:val="16"/>
                <w:lang w:eastAsia="fr-FR"/>
              </w:rPr>
              <w:t>Pour les marchés passés selon une procédure formalisée, la notification consiste en un envoi d'une copie du marché signé au titulaire. La date de</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notification est la date de réception de cette copie par le titulaire. Pour les marchés passés selon une procédure adaptée ou pour les marchés soumis</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à l'ordonnance de 2005 et passés sans procédure formalisée, aucun formalisme n'est prescrit. La réception par le titulaire d'une lettre de commande,</w:t>
            </w:r>
            <w:r>
              <w:rPr>
                <w:rFonts w:ascii="Tahoma" w:hAnsi="Tahoma" w:cs="Tahoma"/>
                <w:color w:val="000000"/>
                <w:sz w:val="16"/>
                <w:szCs w:val="16"/>
                <w:lang w:eastAsia="fr-FR"/>
              </w:rPr>
              <w:t xml:space="preserve"> </w:t>
            </w:r>
            <w:r w:rsidRPr="007F0853">
              <w:rPr>
                <w:rFonts w:ascii="Tahoma" w:hAnsi="Tahoma" w:cs="Tahoma"/>
                <w:color w:val="000000"/>
                <w:sz w:val="16"/>
                <w:szCs w:val="16"/>
                <w:lang w:eastAsia="fr-FR"/>
              </w:rPr>
              <w:t>d'un contrat signé, ou encore d'un devis signé peut valoir notification du marché.</w:t>
            </w:r>
          </w:p>
          <w:p w14:paraId="72B64B57" w14:textId="77777777" w:rsidR="007F0853" w:rsidRPr="007F0853" w:rsidRDefault="007F0853" w:rsidP="007F0853">
            <w:pPr>
              <w:suppressAutoHyphens w:val="0"/>
              <w:autoSpaceDE w:val="0"/>
              <w:autoSpaceDN w:val="0"/>
              <w:adjustRightInd w:val="0"/>
              <w:rPr>
                <w:rFonts w:ascii="Tahoma" w:hAnsi="Tahoma" w:cs="Tahoma"/>
                <w:color w:val="000000"/>
                <w:sz w:val="17"/>
                <w:szCs w:val="17"/>
                <w:lang w:eastAsia="fr-FR"/>
              </w:rPr>
            </w:pPr>
            <w:r w:rsidRPr="007F0853">
              <w:rPr>
                <w:rFonts w:ascii="Tahoma" w:hAnsi="Tahoma" w:cs="Tahoma"/>
                <w:color w:val="000000"/>
                <w:sz w:val="17"/>
                <w:szCs w:val="17"/>
                <w:lang w:eastAsia="fr-FR"/>
              </w:rPr>
              <w:t>Cas particuliers :</w:t>
            </w:r>
          </w:p>
          <w:p w14:paraId="37D8644B" w14:textId="77777777" w:rsidR="007F0853" w:rsidRPr="007F0853" w:rsidRDefault="007F0853" w:rsidP="007F0853">
            <w:pPr>
              <w:pStyle w:val="Paragraphedeliste"/>
              <w:numPr>
                <w:ilvl w:val="0"/>
                <w:numId w:val="42"/>
              </w:numPr>
              <w:suppressAutoHyphens w:val="0"/>
              <w:autoSpaceDE w:val="0"/>
              <w:autoSpaceDN w:val="0"/>
              <w:adjustRightInd w:val="0"/>
              <w:rPr>
                <w:rFonts w:ascii="Tahoma" w:hAnsi="Tahoma" w:cs="Tahoma"/>
                <w:i/>
                <w:iCs/>
                <w:color w:val="000000"/>
                <w:sz w:val="17"/>
                <w:szCs w:val="17"/>
                <w:lang w:eastAsia="fr-FR"/>
              </w:rPr>
            </w:pPr>
            <w:r w:rsidRPr="007F0853">
              <w:rPr>
                <w:rFonts w:ascii="Tahoma" w:hAnsi="Tahoma" w:cs="Tahoma"/>
                <w:i/>
                <w:iCs/>
                <w:color w:val="000000"/>
                <w:sz w:val="17"/>
                <w:szCs w:val="17"/>
                <w:lang w:eastAsia="fr-FR"/>
              </w:rPr>
              <w:t>Marché à tranches conditionnelles : le commencement d'exécution correspondra à la date de décision d’affermissement de la tranche correspondant à l'opération ;</w:t>
            </w:r>
          </w:p>
          <w:p w14:paraId="58B11F9A" w14:textId="77777777" w:rsidR="007F0853" w:rsidRPr="007F0853" w:rsidRDefault="007F0853" w:rsidP="007F0853">
            <w:pPr>
              <w:pStyle w:val="Paragraphedeliste"/>
              <w:numPr>
                <w:ilvl w:val="0"/>
                <w:numId w:val="42"/>
              </w:numPr>
              <w:suppressAutoHyphens w:val="0"/>
              <w:autoSpaceDE w:val="0"/>
              <w:autoSpaceDN w:val="0"/>
              <w:adjustRightInd w:val="0"/>
              <w:rPr>
                <w:rFonts w:ascii="Tahoma" w:hAnsi="Tahoma" w:cs="Tahoma"/>
                <w:i/>
                <w:iCs/>
                <w:color w:val="000000"/>
                <w:sz w:val="17"/>
                <w:szCs w:val="17"/>
                <w:lang w:eastAsia="fr-FR"/>
              </w:rPr>
            </w:pPr>
            <w:r w:rsidRPr="007F0853">
              <w:rPr>
                <w:rFonts w:ascii="Tahoma" w:hAnsi="Tahoma" w:cs="Tahoma"/>
                <w:i/>
                <w:iCs/>
                <w:color w:val="000000"/>
                <w:sz w:val="17"/>
                <w:szCs w:val="17"/>
                <w:lang w:eastAsia="fr-FR"/>
              </w:rPr>
              <w:t>Marché à bons de commandes : le commencement d'exécution correspondra à la date de la notification du premier bon de commande concernant l'opération ;</w:t>
            </w:r>
          </w:p>
          <w:p w14:paraId="63DB2B58" w14:textId="3491CEA3" w:rsidR="002254F3" w:rsidRPr="007F0853" w:rsidRDefault="007F0853" w:rsidP="007F0853">
            <w:pPr>
              <w:pStyle w:val="Paragraphedeliste"/>
              <w:numPr>
                <w:ilvl w:val="0"/>
                <w:numId w:val="42"/>
              </w:numPr>
              <w:suppressAutoHyphens w:val="0"/>
              <w:autoSpaceDE w:val="0"/>
              <w:autoSpaceDN w:val="0"/>
              <w:adjustRightInd w:val="0"/>
              <w:rPr>
                <w:rFonts w:ascii="Tahoma" w:hAnsi="Tahoma" w:cs="Tahoma"/>
                <w:color w:val="000000"/>
                <w:sz w:val="17"/>
                <w:szCs w:val="17"/>
                <w:lang w:eastAsia="fr-FR"/>
              </w:rPr>
            </w:pPr>
            <w:r w:rsidRPr="007F0853">
              <w:rPr>
                <w:rFonts w:ascii="Tahoma" w:hAnsi="Tahoma" w:cs="Tahoma"/>
                <w:i/>
                <w:iCs/>
                <w:color w:val="000000"/>
                <w:sz w:val="17"/>
                <w:szCs w:val="17"/>
                <w:lang w:eastAsia="fr-FR"/>
              </w:rPr>
              <w:t>Accords-cadres et marchés subséquents : la date d'effet sera la date de notification du marché subséquent.</w:t>
            </w:r>
          </w:p>
        </w:tc>
      </w:tr>
    </w:tbl>
    <w:p w14:paraId="1C49592F" w14:textId="77777777" w:rsidR="00C50198" w:rsidRDefault="00C50198" w:rsidP="00443DAA">
      <w:pPr>
        <w:pStyle w:val="normalformulaire"/>
      </w:pPr>
    </w:p>
    <w:p w14:paraId="44EF1D97" w14:textId="77777777" w:rsidR="00F87366" w:rsidRPr="00F20D73" w:rsidRDefault="00F87366" w:rsidP="00F87366">
      <w:pPr>
        <w:pStyle w:val="Titredepartiedeformulaire"/>
        <w:keepNext w:val="0"/>
        <w:rPr>
          <w:lang w:val="fr-FR"/>
        </w:rPr>
      </w:pPr>
      <w:r>
        <w:rPr>
          <w:lang w:val="fr-FR"/>
        </w:rPr>
        <w:t>ENGAGEMENTS du representant legal</w:t>
      </w:r>
    </w:p>
    <w:p w14:paraId="244F0891" w14:textId="56D63400" w:rsidR="00F87366" w:rsidRDefault="00F87366" w:rsidP="00443DAA">
      <w:pPr>
        <w:pStyle w:val="normalformulaire"/>
        <w:rPr>
          <w:sz w:val="4"/>
          <w:szCs w:val="4"/>
        </w:rPr>
      </w:pPr>
    </w:p>
    <w:p w14:paraId="7295C255" w14:textId="764D2B04" w:rsidR="009345DF" w:rsidRDefault="009345DF" w:rsidP="00443DAA">
      <w:pPr>
        <w:pStyle w:val="normalformulaire"/>
        <w:rPr>
          <w:sz w:val="4"/>
          <w:szCs w:val="4"/>
        </w:rPr>
      </w:pPr>
    </w:p>
    <w:p w14:paraId="09782747" w14:textId="77777777" w:rsidR="009345DF" w:rsidRPr="00CE74C3" w:rsidRDefault="009345DF" w:rsidP="00443DAA">
      <w:pPr>
        <w:pStyle w:val="normalformulaire"/>
        <w:rPr>
          <w:sz w:val="4"/>
          <w:szCs w:val="4"/>
        </w:rPr>
      </w:pPr>
    </w:p>
    <w:tbl>
      <w:tblPr>
        <w:tblStyle w:val="Grilledutableau"/>
        <w:tblW w:w="0" w:type="auto"/>
        <w:tblLook w:val="04A0" w:firstRow="1" w:lastRow="0" w:firstColumn="1" w:lastColumn="0" w:noHBand="0" w:noVBand="1"/>
      </w:tblPr>
      <w:tblGrid>
        <w:gridCol w:w="10666"/>
      </w:tblGrid>
      <w:tr w:rsidR="005441C5" w14:paraId="00B1BB43" w14:textId="77777777" w:rsidTr="00BD5F31">
        <w:trPr>
          <w:trHeight w:val="270"/>
        </w:trPr>
        <w:tc>
          <w:tcPr>
            <w:tcW w:w="10881" w:type="dxa"/>
            <w:shd w:val="clear" w:color="auto" w:fill="FFFFFF" w:themeFill="background1"/>
          </w:tcPr>
          <w:p w14:paraId="07086CEF" w14:textId="77777777" w:rsidR="00F87366" w:rsidRDefault="00F87366" w:rsidP="00F87366">
            <w:pPr>
              <w:jc w:val="both"/>
              <w:rPr>
                <w:sz w:val="16"/>
                <w:szCs w:val="16"/>
              </w:rPr>
            </w:pPr>
          </w:p>
          <w:p w14:paraId="6947C086" w14:textId="0645BF41" w:rsidR="005441C5" w:rsidRDefault="00251F7B" w:rsidP="00C062AC">
            <w:pPr>
              <w:jc w:val="both"/>
            </w:pPr>
            <w:sdt>
              <w:sdtPr>
                <w:rPr>
                  <w:sz w:val="16"/>
                  <w:szCs w:val="16"/>
                </w:rPr>
                <w:id w:val="1520277267"/>
                <w14:checkbox>
                  <w14:checked w14:val="0"/>
                  <w14:checkedState w14:val="2612" w14:font="MS Gothic"/>
                  <w14:uncheckedState w14:val="2610" w14:font="MS Gothic"/>
                </w14:checkbox>
              </w:sdtPr>
              <w:sdtEndPr/>
              <w:sdtContent>
                <w:r w:rsidR="00A9720A">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w:t>
            </w:r>
            <w:r w:rsidR="00384C48">
              <w:rPr>
                <w:rFonts w:ascii="Tahoma" w:hAnsi="Tahoma" w:cs="Tahoma"/>
                <w:sz w:val="16"/>
                <w:szCs w:val="16"/>
              </w:rPr>
              <w:t>SN</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w:t>
            </w:r>
            <w:r w:rsidR="00281802">
              <w:rPr>
                <w:rFonts w:ascii="Tahoma" w:hAnsi="Tahoma" w:cs="Tahoma"/>
                <w:sz w:val="16"/>
                <w:szCs w:val="16"/>
              </w:rPr>
              <w:t>SN</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14:paraId="3D69A001" w14:textId="77777777"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666"/>
      </w:tblGrid>
      <w:tr w:rsidR="00F87366" w14:paraId="09ADF4DF" w14:textId="77777777" w:rsidTr="000247E5">
        <w:trPr>
          <w:trHeight w:val="270"/>
        </w:trPr>
        <w:tc>
          <w:tcPr>
            <w:tcW w:w="10892" w:type="dxa"/>
            <w:shd w:val="clear" w:color="auto" w:fill="FFFFFF" w:themeFill="background1"/>
          </w:tcPr>
          <w:p w14:paraId="182C15B7" w14:textId="77777777"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14:paraId="6E49DA21" w14:textId="77777777" w:rsidR="00F87366" w:rsidRDefault="00F87366" w:rsidP="00BD5F31">
            <w:pPr>
              <w:shd w:val="clear" w:color="auto" w:fill="FFFFFF" w:themeFill="background1"/>
              <w:jc w:val="both"/>
              <w:rPr>
                <w:sz w:val="16"/>
                <w:szCs w:val="16"/>
              </w:rPr>
            </w:pPr>
          </w:p>
          <w:p w14:paraId="22421D39" w14:textId="77777777" w:rsidR="00F87366" w:rsidRDefault="00251F7B"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14:paraId="5D67E9A6" w14:textId="77777777" w:rsidR="00F87366" w:rsidRDefault="00251F7B"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14:paraId="767B6C41" w14:textId="77777777" w:rsidR="00F87366" w:rsidRDefault="00F87366" w:rsidP="00BD5F31">
            <w:pPr>
              <w:shd w:val="clear" w:color="auto" w:fill="FFFFFF" w:themeFill="background1"/>
              <w:jc w:val="both"/>
              <w:rPr>
                <w:rFonts w:ascii="Tahoma" w:hAnsi="Tahoma" w:cs="Tahoma"/>
                <w:sz w:val="16"/>
                <w:szCs w:val="16"/>
              </w:rPr>
            </w:pPr>
          </w:p>
          <w:p w14:paraId="77F4E97A" w14:textId="0DA8BD21" w:rsidR="00BD5F31" w:rsidRPr="006F5F61" w:rsidRDefault="00251F7B"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14:paraId="7197B2C0" w14:textId="77777777" w:rsidR="00F87366" w:rsidRDefault="00F87366" w:rsidP="00FE3541">
      <w:pPr>
        <w:pStyle w:val="titreformulaire"/>
        <w:keepNext w:val="0"/>
        <w:rPr>
          <w:shd w:val="clear" w:color="auto" w:fill="008080"/>
        </w:rPr>
      </w:pPr>
    </w:p>
    <w:p w14:paraId="63B1623D" w14:textId="77777777" w:rsidR="004543BD" w:rsidRPr="00F20D73" w:rsidRDefault="004543BD" w:rsidP="004543BD">
      <w:pPr>
        <w:pStyle w:val="Titredepartiedeformulaire"/>
        <w:keepNext w:val="0"/>
        <w:rPr>
          <w:lang w:val="fr-FR"/>
        </w:rPr>
      </w:pPr>
      <w:r>
        <w:rPr>
          <w:lang w:val="fr-FR"/>
        </w:rPr>
        <w:t>Description des marchés prevus</w:t>
      </w:r>
    </w:p>
    <w:p w14:paraId="4A41BC00" w14:textId="77777777" w:rsidR="009345DF" w:rsidRDefault="009345DF" w:rsidP="00FE3541">
      <w:pPr>
        <w:pStyle w:val="titreformulaire"/>
        <w:keepNext w:val="0"/>
        <w:rPr>
          <w:b w:val="0"/>
          <w:i/>
          <w:color w:val="auto"/>
          <w:sz w:val="16"/>
          <w:szCs w:val="16"/>
        </w:rPr>
      </w:pPr>
    </w:p>
    <w:p w14:paraId="2712ACFB" w14:textId="54B54C6C"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14:paraId="1282E577" w14:textId="77777777"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666"/>
      </w:tblGrid>
      <w:tr w:rsidR="006F5F61" w14:paraId="16AA8E21" w14:textId="77777777" w:rsidTr="003D7C45">
        <w:trPr>
          <w:trHeight w:val="270"/>
        </w:trPr>
        <w:tc>
          <w:tcPr>
            <w:tcW w:w="10881" w:type="dxa"/>
            <w:shd w:val="clear" w:color="auto" w:fill="FFFFFF" w:themeFill="background1"/>
          </w:tcPr>
          <w:p w14:paraId="42A9B642" w14:textId="77777777" w:rsidR="006F5F61" w:rsidRPr="00CE74C3" w:rsidRDefault="006F5F61" w:rsidP="003D7C45">
            <w:pPr>
              <w:pStyle w:val="normalformulaire"/>
              <w:rPr>
                <w:sz w:val="4"/>
                <w:szCs w:val="4"/>
              </w:rPr>
            </w:pPr>
          </w:p>
          <w:p w14:paraId="03C1EC61" w14:textId="77777777"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14:paraId="4195F604" w14:textId="77777777" w:rsidR="006F5F61" w:rsidRPr="00CE74C3" w:rsidRDefault="006F5F61" w:rsidP="003D7C45">
            <w:pPr>
              <w:pStyle w:val="normalformulaire"/>
              <w:rPr>
                <w:sz w:val="4"/>
                <w:szCs w:val="4"/>
              </w:rPr>
            </w:pPr>
          </w:p>
          <w:p w14:paraId="310BDACF" w14:textId="77777777"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14:paraId="2ED60B7F" w14:textId="77777777" w:rsidR="006F5F61" w:rsidRPr="00CE74C3" w:rsidRDefault="006F5F61" w:rsidP="003D7C45">
            <w:pPr>
              <w:pStyle w:val="normalformulaire"/>
              <w:rPr>
                <w:sz w:val="4"/>
                <w:szCs w:val="4"/>
              </w:rPr>
            </w:pPr>
          </w:p>
          <w:p w14:paraId="6483C7DF" w14:textId="77777777"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14:paraId="2E97B3D1" w14:textId="77777777"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390"/>
              <w:gridCol w:w="2511"/>
              <w:gridCol w:w="2539"/>
            </w:tblGrid>
            <w:tr w:rsidR="006F5F61" w14:paraId="6AC546CA" w14:textId="77777777" w:rsidTr="00CE74C3">
              <w:tc>
                <w:tcPr>
                  <w:tcW w:w="5524" w:type="dxa"/>
                  <w:shd w:val="clear" w:color="auto" w:fill="DDD9C3" w:themeFill="background2" w:themeFillShade="E6"/>
                </w:tcPr>
                <w:p w14:paraId="0CDA31CB" w14:textId="77777777"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14:paraId="29B4FC8F" w14:textId="77777777"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14:paraId="1F49BC30" w14:textId="77777777" w:rsidR="006F5F61" w:rsidRDefault="006F5F61" w:rsidP="003D7C45">
                  <w:pPr>
                    <w:pStyle w:val="normalformulaire"/>
                    <w:jc w:val="center"/>
                    <w:rPr>
                      <w:szCs w:val="16"/>
                    </w:rPr>
                  </w:pPr>
                  <w:r>
                    <w:rPr>
                      <w:szCs w:val="16"/>
                    </w:rPr>
                    <w:t>Forme</w:t>
                  </w:r>
                </w:p>
              </w:tc>
            </w:tr>
            <w:tr w:rsidR="006F5F61" w14:paraId="700F64FE" w14:textId="77777777" w:rsidTr="00CE74C3">
              <w:tc>
                <w:tcPr>
                  <w:tcW w:w="5524" w:type="dxa"/>
                </w:tcPr>
                <w:p w14:paraId="2D39ACEB" w14:textId="77777777" w:rsidR="006F5F61" w:rsidRPr="003C05F6" w:rsidRDefault="00251F7B"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14:paraId="18AB7ED4" w14:textId="77777777" w:rsidR="006F5F61" w:rsidRPr="003C05F6" w:rsidRDefault="00251F7B"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14:paraId="062D3B20" w14:textId="35B84FB9" w:rsidR="006F5F61" w:rsidRPr="003C05F6" w:rsidRDefault="00251F7B"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Pr>
                          <w:rFonts w:ascii="MS Gothic" w:eastAsia="MS Gothic" w:hAnsi="MS Gothic" w:hint="eastAsia"/>
                          <w:szCs w:val="16"/>
                        </w:rPr>
                        <w:t>☐</w:t>
                      </w:r>
                    </w:sdtContent>
                  </w:sdt>
                  <w:r w:rsidR="006F5F61" w:rsidRPr="003C05F6">
                    <w:rPr>
                      <w:szCs w:val="16"/>
                    </w:rPr>
                    <w:t xml:space="preserve"> Procédure formalisée :</w:t>
                  </w:r>
                </w:p>
                <w:p w14:paraId="1041DF45" w14:textId="77777777"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14:paraId="4A1F06B9" w14:textId="77777777"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14:paraId="2351CAF0" w14:textId="77777777"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14:paraId="13E329F7" w14:textId="77777777"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14:paraId="0CCD94DE" w14:textId="77777777"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14:paraId="45D4BB9A" w14:textId="77777777" w:rsidR="006F5F61" w:rsidRDefault="00251F7B"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14:paraId="0D2DCA35" w14:textId="77777777" w:rsidR="006F5F61" w:rsidRPr="003C05F6" w:rsidRDefault="00251F7B"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14:paraId="30B2FCC4" w14:textId="77777777" w:rsidR="006F5F61" w:rsidRPr="003C05F6" w:rsidRDefault="00251F7B"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14:paraId="5D97B6CE" w14:textId="77777777" w:rsidR="006F5F61" w:rsidRPr="003C05F6" w:rsidRDefault="00251F7B"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14:paraId="204CE13E" w14:textId="77777777" w:rsidR="006F5F61" w:rsidRPr="003C05F6" w:rsidRDefault="00251F7B"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14:paraId="4069CA49" w14:textId="77777777" w:rsidR="006F5F61" w:rsidRPr="003C05F6" w:rsidRDefault="00251F7B"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14:paraId="3582264A" w14:textId="77777777" w:rsidR="006F5F61" w:rsidRDefault="00251F7B"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14:paraId="5D03C191" w14:textId="77777777" w:rsidR="006F5F61" w:rsidRPr="003C05F6" w:rsidRDefault="00251F7B"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14:paraId="7425CBF6" w14:textId="77777777" w:rsidR="006F5F61" w:rsidRPr="003C05F6" w:rsidRDefault="00251F7B"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14:paraId="690E98F9" w14:textId="77777777" w:rsidR="006F5F61" w:rsidRDefault="00251F7B"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14:paraId="19A24AA1" w14:textId="77777777" w:rsidR="006F5F61" w:rsidRPr="00CE74C3" w:rsidRDefault="006F5F61" w:rsidP="003D7C45">
            <w:pPr>
              <w:pStyle w:val="normalformulaire"/>
              <w:rPr>
                <w:sz w:val="4"/>
                <w:szCs w:val="4"/>
              </w:rPr>
            </w:pPr>
          </w:p>
          <w:p w14:paraId="0215BAC3" w14:textId="77777777" w:rsidR="006F5F61" w:rsidRPr="00CE74C3" w:rsidRDefault="006F5F61" w:rsidP="003D7C45">
            <w:pPr>
              <w:shd w:val="clear" w:color="auto" w:fill="FFFFFF" w:themeFill="background1"/>
              <w:jc w:val="both"/>
              <w:rPr>
                <w:rFonts w:ascii="Tahoma" w:hAnsi="Tahoma" w:cs="Tahoma"/>
                <w:sz w:val="4"/>
                <w:szCs w:val="4"/>
              </w:rPr>
            </w:pPr>
          </w:p>
        </w:tc>
      </w:tr>
    </w:tbl>
    <w:p w14:paraId="281B3FD0" w14:textId="77777777"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666"/>
      </w:tblGrid>
      <w:tr w:rsidR="003D7C45" w14:paraId="5CC2476D" w14:textId="77777777" w:rsidTr="003D7C45">
        <w:trPr>
          <w:trHeight w:val="270"/>
        </w:trPr>
        <w:tc>
          <w:tcPr>
            <w:tcW w:w="10881" w:type="dxa"/>
            <w:shd w:val="clear" w:color="auto" w:fill="FFFFFF" w:themeFill="background1"/>
          </w:tcPr>
          <w:p w14:paraId="386BE568" w14:textId="77777777" w:rsidR="003D7C45" w:rsidRPr="00CE74C3" w:rsidRDefault="003D7C45" w:rsidP="003D7C45">
            <w:pPr>
              <w:pStyle w:val="normalformulaire"/>
              <w:rPr>
                <w:sz w:val="4"/>
                <w:szCs w:val="4"/>
              </w:rPr>
            </w:pPr>
          </w:p>
          <w:p w14:paraId="1E4C8E44" w14:textId="77777777"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14:paraId="79FA851D" w14:textId="77777777" w:rsidR="003D7C45" w:rsidRPr="00CE74C3" w:rsidRDefault="003D7C45" w:rsidP="003D7C45">
            <w:pPr>
              <w:pStyle w:val="normalformulaire"/>
              <w:rPr>
                <w:sz w:val="4"/>
                <w:szCs w:val="4"/>
              </w:rPr>
            </w:pPr>
          </w:p>
          <w:p w14:paraId="1AD1B581" w14:textId="77777777"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14:paraId="7A2CD506" w14:textId="77777777" w:rsidR="003D7C45" w:rsidRPr="00CE74C3" w:rsidRDefault="003D7C45" w:rsidP="003D7C45">
            <w:pPr>
              <w:pStyle w:val="normalformulaire"/>
              <w:rPr>
                <w:sz w:val="4"/>
                <w:szCs w:val="4"/>
              </w:rPr>
            </w:pPr>
          </w:p>
          <w:p w14:paraId="24F54C1B" w14:textId="77777777"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14:paraId="71756446" w14:textId="77777777"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390"/>
              <w:gridCol w:w="2511"/>
              <w:gridCol w:w="2539"/>
            </w:tblGrid>
            <w:tr w:rsidR="003D7C45" w14:paraId="566FFC5B" w14:textId="77777777" w:rsidTr="00CE74C3">
              <w:tc>
                <w:tcPr>
                  <w:tcW w:w="5524" w:type="dxa"/>
                  <w:shd w:val="clear" w:color="auto" w:fill="DDD9C3" w:themeFill="background2" w:themeFillShade="E6"/>
                </w:tcPr>
                <w:p w14:paraId="3F94C1AC" w14:textId="77777777"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14:paraId="48D6C138" w14:textId="77777777"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14:paraId="71BF6419" w14:textId="77777777" w:rsidR="003D7C45" w:rsidRDefault="003D7C45" w:rsidP="003D7C45">
                  <w:pPr>
                    <w:pStyle w:val="normalformulaire"/>
                    <w:jc w:val="center"/>
                    <w:rPr>
                      <w:szCs w:val="16"/>
                    </w:rPr>
                  </w:pPr>
                  <w:r>
                    <w:rPr>
                      <w:szCs w:val="16"/>
                    </w:rPr>
                    <w:t>Forme</w:t>
                  </w:r>
                </w:p>
              </w:tc>
            </w:tr>
            <w:tr w:rsidR="003D7C45" w14:paraId="738B300A" w14:textId="77777777" w:rsidTr="00CE74C3">
              <w:tc>
                <w:tcPr>
                  <w:tcW w:w="5524" w:type="dxa"/>
                </w:tcPr>
                <w:p w14:paraId="213110D8" w14:textId="77777777" w:rsidR="003D7C45" w:rsidRPr="003C05F6" w:rsidRDefault="00251F7B"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14:paraId="725FE384" w14:textId="77777777" w:rsidR="003D7C45" w:rsidRPr="003C05F6" w:rsidRDefault="00251F7B"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14:paraId="63A82FDE" w14:textId="77777777" w:rsidR="003D7C45" w:rsidRPr="003C05F6" w:rsidRDefault="00251F7B"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14:paraId="46414DA9" w14:textId="77777777"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14:paraId="524D2974" w14:textId="77777777"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14:paraId="753C37E8" w14:textId="77777777"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14:paraId="2239A749" w14:textId="77777777"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14:paraId="18D3537E" w14:textId="77777777"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14:paraId="7E36D68C" w14:textId="77777777" w:rsidR="003D7C45" w:rsidRDefault="00251F7B"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14:paraId="18D1A788" w14:textId="77777777" w:rsidR="003D7C45" w:rsidRPr="003C05F6" w:rsidRDefault="00251F7B"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14:paraId="3E14CAD2" w14:textId="77777777" w:rsidR="003D7C45" w:rsidRPr="003C05F6" w:rsidRDefault="00251F7B"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14:paraId="3EB5BFE4" w14:textId="77777777" w:rsidR="003D7C45" w:rsidRPr="003C05F6" w:rsidRDefault="00251F7B"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14:paraId="5D8F735B" w14:textId="77777777" w:rsidR="003D7C45" w:rsidRPr="003C05F6" w:rsidRDefault="00251F7B"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14:paraId="6349489E" w14:textId="77777777" w:rsidR="003D7C45" w:rsidRPr="003C05F6" w:rsidRDefault="00251F7B"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14:paraId="0D73B815" w14:textId="77777777" w:rsidR="003D7C45" w:rsidRDefault="00251F7B"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14:paraId="2B69B993" w14:textId="77777777" w:rsidR="000570CF" w:rsidRPr="003C05F6" w:rsidRDefault="00251F7B"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14:paraId="1200FBDF" w14:textId="77777777" w:rsidR="000570CF" w:rsidRPr="003C05F6" w:rsidRDefault="00251F7B"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14:paraId="4ACB47B8" w14:textId="77777777" w:rsidR="003D7C45" w:rsidRDefault="00251F7B"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14:paraId="3DBED370" w14:textId="77777777" w:rsidR="003D7C45" w:rsidRPr="00CE74C3" w:rsidRDefault="003D7C45" w:rsidP="003D7C45">
            <w:pPr>
              <w:shd w:val="clear" w:color="auto" w:fill="FFFFFF" w:themeFill="background1"/>
              <w:jc w:val="both"/>
              <w:rPr>
                <w:rFonts w:ascii="Tahoma" w:hAnsi="Tahoma" w:cs="Tahoma"/>
                <w:sz w:val="4"/>
                <w:szCs w:val="4"/>
              </w:rPr>
            </w:pPr>
          </w:p>
        </w:tc>
      </w:tr>
    </w:tbl>
    <w:p w14:paraId="243B1557" w14:textId="76C5A187" w:rsidR="003D7C45" w:rsidRDefault="003D7C45" w:rsidP="00FE3541">
      <w:pPr>
        <w:pStyle w:val="titreformulaire"/>
        <w:keepNext w:val="0"/>
        <w:rPr>
          <w:shd w:val="clear" w:color="auto" w:fill="008080"/>
        </w:rPr>
      </w:pPr>
    </w:p>
    <w:p w14:paraId="16D2A8BD" w14:textId="2AA01555" w:rsidR="009345DF" w:rsidRDefault="009345DF" w:rsidP="00FE3541">
      <w:pPr>
        <w:pStyle w:val="titreformulaire"/>
        <w:keepNext w:val="0"/>
        <w:rPr>
          <w:shd w:val="clear" w:color="auto" w:fill="008080"/>
        </w:rPr>
      </w:pPr>
    </w:p>
    <w:p w14:paraId="5A5F19F8" w14:textId="0D7432DD" w:rsidR="009345DF" w:rsidRDefault="009345DF" w:rsidP="00FE3541">
      <w:pPr>
        <w:pStyle w:val="titreformulaire"/>
        <w:keepNext w:val="0"/>
        <w:rPr>
          <w:shd w:val="clear" w:color="auto" w:fill="008080"/>
        </w:rPr>
      </w:pPr>
    </w:p>
    <w:p w14:paraId="3DCFEDC0" w14:textId="77777777" w:rsidR="009345DF" w:rsidRDefault="009345DF" w:rsidP="00FE3541">
      <w:pPr>
        <w:pStyle w:val="titreformulaire"/>
        <w:keepNext w:val="0"/>
        <w:rPr>
          <w:shd w:val="clear" w:color="auto" w:fill="008080"/>
        </w:rPr>
      </w:pPr>
    </w:p>
    <w:p w14:paraId="4D3F88FF" w14:textId="19776B97" w:rsidR="009345DF" w:rsidRDefault="009345DF" w:rsidP="00FE3541">
      <w:pPr>
        <w:pStyle w:val="titreformulaire"/>
        <w:keepNext w:val="0"/>
        <w:rPr>
          <w:shd w:val="clear" w:color="auto" w:fill="008080"/>
        </w:rPr>
      </w:pPr>
    </w:p>
    <w:p w14:paraId="1567483D" w14:textId="77777777" w:rsidR="009345DF" w:rsidRDefault="009345DF"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14:paraId="59201142" w14:textId="77777777" w:rsidTr="00762668">
        <w:trPr>
          <w:trHeight w:val="680"/>
        </w:trPr>
        <w:tc>
          <w:tcPr>
            <w:tcW w:w="2131" w:type="dxa"/>
            <w:shd w:val="clear" w:color="auto" w:fill="C4BC96" w:themeFill="background2" w:themeFillShade="BF"/>
            <w:vAlign w:val="center"/>
          </w:tcPr>
          <w:p w14:paraId="09AE5DEF" w14:textId="77777777" w:rsidR="00C33E58" w:rsidRDefault="00C33E58" w:rsidP="00762668">
            <w:pPr>
              <w:pStyle w:val="normalformulaire"/>
              <w:jc w:val="left"/>
            </w:pPr>
            <w:r>
              <w:t>Je soussigné :</w:t>
            </w:r>
          </w:p>
          <w:p w14:paraId="01565D90" w14:textId="78EA031B" w:rsidR="00C33E58" w:rsidRPr="00A33410" w:rsidRDefault="00C33E58" w:rsidP="00762668">
            <w:pPr>
              <w:pStyle w:val="normalformulaire"/>
              <w:jc w:val="left"/>
              <w:rPr>
                <w:i/>
              </w:rPr>
            </w:pPr>
            <w:r w:rsidRPr="00A33410">
              <w:rPr>
                <w:i/>
              </w:rPr>
              <w:t>(</w:t>
            </w:r>
            <w:r w:rsidR="009345DF" w:rsidRPr="00A33410">
              <w:rPr>
                <w:i/>
              </w:rPr>
              <w:t>Prénom</w:t>
            </w:r>
            <w:r w:rsidRPr="00A33410">
              <w:rPr>
                <w:i/>
              </w:rPr>
              <w:t>, NOM</w:t>
            </w:r>
            <w:r>
              <w:rPr>
                <w:i/>
              </w:rPr>
              <w:t>)</w:t>
            </w:r>
          </w:p>
        </w:tc>
        <w:tc>
          <w:tcPr>
            <w:tcW w:w="2939" w:type="dxa"/>
            <w:gridSpan w:val="2"/>
            <w:shd w:val="clear" w:color="auto" w:fill="auto"/>
            <w:vAlign w:val="center"/>
          </w:tcPr>
          <w:p w14:paraId="69501894" w14:textId="77777777" w:rsidR="00C33E58" w:rsidRDefault="00251F7B"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14:paraId="40CBD99B" w14:textId="77777777" w:rsidR="00C33E58" w:rsidRDefault="00C33E58" w:rsidP="00762668">
            <w:pPr>
              <w:pStyle w:val="normalformulaire"/>
              <w:jc w:val="left"/>
            </w:pPr>
            <w:r>
              <w:t>Qualité :</w:t>
            </w:r>
          </w:p>
          <w:p w14:paraId="6767ED91" w14:textId="77777777" w:rsidR="00C33E58" w:rsidRPr="00D54934" w:rsidRDefault="00C33E58" w:rsidP="00762668">
            <w:pPr>
              <w:pStyle w:val="normalformulaire"/>
              <w:jc w:val="left"/>
              <w:rPr>
                <w:i/>
              </w:rPr>
            </w:pPr>
            <w:r w:rsidRPr="00D54934">
              <w:rPr>
                <w:i/>
              </w:rPr>
              <w:t>(Président…)</w:t>
            </w:r>
          </w:p>
        </w:tc>
        <w:tc>
          <w:tcPr>
            <w:tcW w:w="3461" w:type="dxa"/>
            <w:vAlign w:val="center"/>
          </w:tcPr>
          <w:p w14:paraId="1911C0D9" w14:textId="77777777" w:rsidR="00C33E58" w:rsidRDefault="00251F7B" w:rsidP="00762668">
            <w:pPr>
              <w:pStyle w:val="normalformulaire"/>
              <w:jc w:val="left"/>
            </w:pPr>
            <w:sdt>
              <w:sdtPr>
                <w:id w:val="-299686113"/>
                <w:showingPlcHdr/>
              </w:sdtPr>
              <w:sdtEndPr/>
              <w:sdtContent>
                <w:r w:rsidR="00C33E58">
                  <w:rPr>
                    <w:rFonts w:cs="Tahoma"/>
                  </w:rPr>
                  <w:t>__________________</w:t>
                </w:r>
              </w:sdtContent>
            </w:sdt>
          </w:p>
        </w:tc>
      </w:tr>
      <w:tr w:rsidR="00C33E58" w14:paraId="29C9937E" w14:textId="77777777" w:rsidTr="00762668">
        <w:trPr>
          <w:trHeight w:val="373"/>
        </w:trPr>
        <w:tc>
          <w:tcPr>
            <w:tcW w:w="10657" w:type="dxa"/>
            <w:gridSpan w:val="6"/>
            <w:shd w:val="clear" w:color="auto" w:fill="C4BC96" w:themeFill="background2" w:themeFillShade="BF"/>
            <w:vAlign w:val="center"/>
          </w:tcPr>
          <w:p w14:paraId="3E42F54E" w14:textId="77777777" w:rsidR="00C33E58" w:rsidRDefault="00C33E58" w:rsidP="00762668">
            <w:pPr>
              <w:pStyle w:val="normalformulaire"/>
            </w:pPr>
            <w:r>
              <w:t>Certifie exactes et sincères les informations mentionnées.</w:t>
            </w:r>
          </w:p>
        </w:tc>
      </w:tr>
      <w:tr w:rsidR="00C33E58" w14:paraId="783CEAAC" w14:textId="77777777" w:rsidTr="00762668">
        <w:trPr>
          <w:trHeight w:val="1238"/>
        </w:trPr>
        <w:tc>
          <w:tcPr>
            <w:tcW w:w="3085" w:type="dxa"/>
            <w:gridSpan w:val="2"/>
            <w:shd w:val="clear" w:color="auto" w:fill="auto"/>
          </w:tcPr>
          <w:p w14:paraId="352C20AA" w14:textId="77777777" w:rsidR="00C33E58" w:rsidRDefault="00C33E58" w:rsidP="00762668">
            <w:pPr>
              <w:pStyle w:val="normalformulaire"/>
              <w:jc w:val="left"/>
            </w:pPr>
            <w:r>
              <w:t xml:space="preserve">Fait à : </w:t>
            </w:r>
          </w:p>
          <w:p w14:paraId="78EDF611" w14:textId="77777777" w:rsidR="00C33E58" w:rsidRDefault="00C33E58" w:rsidP="00762668">
            <w:pPr>
              <w:pStyle w:val="normalformulaire"/>
              <w:jc w:val="left"/>
            </w:pPr>
          </w:p>
          <w:p w14:paraId="5C05E1FC" w14:textId="77777777"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14:paraId="68BB6B78" w14:textId="77777777" w:rsidR="00C33E58" w:rsidRDefault="00C33E58" w:rsidP="00762668">
            <w:pPr>
              <w:pStyle w:val="normalformulaire"/>
              <w:jc w:val="left"/>
            </w:pPr>
            <w:r>
              <w:t>Cachet de la structure :</w:t>
            </w:r>
          </w:p>
        </w:tc>
        <w:tc>
          <w:tcPr>
            <w:tcW w:w="4028" w:type="dxa"/>
            <w:gridSpan w:val="2"/>
            <w:shd w:val="clear" w:color="auto" w:fill="auto"/>
          </w:tcPr>
          <w:p w14:paraId="7916BC26" w14:textId="7C012350" w:rsidR="00C33E58" w:rsidRDefault="00C33E58" w:rsidP="00762668">
            <w:pPr>
              <w:pStyle w:val="normalformulaire"/>
              <w:jc w:val="left"/>
            </w:pPr>
            <w:r>
              <w:t>Signature du</w:t>
            </w:r>
            <w:r w:rsidR="009345DF">
              <w:t xml:space="preserve"> (des)</w:t>
            </w:r>
            <w:r>
              <w:t xml:space="preserve"> représentant</w:t>
            </w:r>
            <w:r w:rsidR="009345DF">
              <w:t xml:space="preserve"> (s)</w:t>
            </w:r>
            <w:r>
              <w:t xml:space="preserve"> légal </w:t>
            </w:r>
            <w:r w:rsidR="009345DF">
              <w:t xml:space="preserve">(aux) </w:t>
            </w:r>
            <w:r>
              <w:t>:</w:t>
            </w:r>
          </w:p>
        </w:tc>
      </w:tr>
    </w:tbl>
    <w:p w14:paraId="4F540813" w14:textId="77777777" w:rsidR="00281802" w:rsidRDefault="00281802" w:rsidP="00281802">
      <w:pPr>
        <w:suppressAutoHyphens w:val="0"/>
        <w:autoSpaceDE w:val="0"/>
        <w:autoSpaceDN w:val="0"/>
        <w:adjustRightInd w:val="0"/>
        <w:rPr>
          <w:rFonts w:ascii="CIDFont+F2" w:hAnsi="CIDFont+F2" w:cs="CIDFont+F2"/>
          <w:sz w:val="12"/>
          <w:szCs w:val="12"/>
          <w:lang w:eastAsia="fr-FR"/>
        </w:rPr>
      </w:pPr>
    </w:p>
    <w:p w14:paraId="259D6547" w14:textId="60238FE4" w:rsidR="00281802" w:rsidRPr="00281802" w:rsidRDefault="00281802" w:rsidP="00281802">
      <w:pPr>
        <w:suppressAutoHyphens w:val="0"/>
        <w:autoSpaceDE w:val="0"/>
        <w:autoSpaceDN w:val="0"/>
        <w:adjustRightInd w:val="0"/>
        <w:rPr>
          <w:rFonts w:ascii="Tahoma" w:hAnsi="Tahoma" w:cs="Tahoma"/>
          <w:sz w:val="12"/>
          <w:szCs w:val="12"/>
          <w:lang w:eastAsia="fr-FR"/>
        </w:rPr>
      </w:pPr>
      <w:r w:rsidRPr="00281802">
        <w:rPr>
          <w:rFonts w:ascii="Tahoma" w:hAnsi="Tahoma" w:cs="Tahoma"/>
          <w:sz w:val="12"/>
          <w:szCs w:val="12"/>
          <w:lang w:eastAsia="fr-FR"/>
        </w:rPr>
        <w:t>Les données personnelles collectées dans ce formulaire sont traitées par la Région Bourgogne-Franche-Comté ou par des sous-traitants dans le cadre des missions d’autorité de gestion des Fonds</w:t>
      </w:r>
    </w:p>
    <w:p w14:paraId="67791C5B" w14:textId="262A1F41" w:rsidR="00281802" w:rsidRPr="00281802" w:rsidRDefault="00281802" w:rsidP="00281802">
      <w:pPr>
        <w:suppressAutoHyphens w:val="0"/>
        <w:autoSpaceDE w:val="0"/>
        <w:autoSpaceDN w:val="0"/>
        <w:adjustRightInd w:val="0"/>
        <w:rPr>
          <w:rFonts w:ascii="Tahoma" w:hAnsi="Tahoma" w:cs="Tahoma"/>
          <w:sz w:val="12"/>
          <w:szCs w:val="12"/>
          <w:lang w:eastAsia="fr-FR"/>
        </w:rPr>
      </w:pPr>
      <w:r w:rsidRPr="00281802">
        <w:rPr>
          <w:rFonts w:ascii="Tahoma" w:hAnsi="Tahoma" w:cs="Tahoma"/>
          <w:sz w:val="12"/>
          <w:szCs w:val="12"/>
          <w:lang w:eastAsia="fr-FR"/>
        </w:rPr>
        <w:t xml:space="preserve">Européens Agricoles pour le Développement Rural qui lui sont dévolues. Ces traitements visent à permettre l’éventuel octroi d’une aide et l’évaluation du dispositif concerné. Ces données seront conservées jusqu’au 31/12/2033.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w:t>
      </w:r>
      <w:proofErr w:type="gramStart"/>
      <w:r w:rsidRPr="00281802">
        <w:rPr>
          <w:rFonts w:ascii="Tahoma" w:hAnsi="Tahoma" w:cs="Tahoma"/>
          <w:sz w:val="12"/>
          <w:szCs w:val="12"/>
          <w:lang w:eastAsia="fr-FR"/>
        </w:rPr>
        <w:t>ou</w:t>
      </w:r>
      <w:proofErr w:type="gramEnd"/>
      <w:r w:rsidRPr="00281802">
        <w:rPr>
          <w:rFonts w:ascii="Tahoma" w:hAnsi="Tahoma" w:cs="Tahoma"/>
          <w:sz w:val="12"/>
          <w:szCs w:val="12"/>
          <w:lang w:eastAsia="fr-FR"/>
        </w:rPr>
        <w:t xml:space="preserve"> demander leur effacement. Vous disposez également d'un droit d’opposition, d’un droit de rectification et d’un droit à la limitation du traitement de vos données.</w:t>
      </w:r>
    </w:p>
    <w:p w14:paraId="5403C5D7" w14:textId="1E12DD02" w:rsidR="00F566CD" w:rsidRPr="00281802" w:rsidRDefault="00281802" w:rsidP="00281802">
      <w:pPr>
        <w:suppressAutoHyphens w:val="0"/>
        <w:autoSpaceDE w:val="0"/>
        <w:autoSpaceDN w:val="0"/>
        <w:adjustRightInd w:val="0"/>
        <w:rPr>
          <w:rFonts w:ascii="Tahoma" w:hAnsi="Tahoma" w:cs="Tahoma"/>
          <w:sz w:val="12"/>
          <w:szCs w:val="12"/>
          <w:lang w:eastAsia="fr-FR"/>
        </w:rPr>
      </w:pPr>
      <w:r w:rsidRPr="00281802">
        <w:rPr>
          <w:rFonts w:ascii="Tahoma" w:hAnsi="Tahoma" w:cs="Tahoma"/>
          <w:sz w:val="12"/>
          <w:szCs w:val="12"/>
          <w:lang w:eastAsia="fr-FR"/>
        </w:rPr>
        <w:t xml:space="preserve">Ces droits peuvent être exercés par courrier à l’adresse suivante : Région Bourgogne-Franche-Comté, Direction Europe et Rayonnement International, 17, boulevard de la Trémouille – CS 23502 </w:t>
      </w:r>
      <w:r w:rsidR="009345DF">
        <w:rPr>
          <w:rFonts w:ascii="Tahoma" w:hAnsi="Tahoma" w:cs="Tahoma"/>
          <w:sz w:val="12"/>
          <w:szCs w:val="12"/>
          <w:lang w:eastAsia="fr-FR"/>
        </w:rPr>
        <w:t>–</w:t>
      </w:r>
      <w:r w:rsidRPr="00281802">
        <w:rPr>
          <w:rFonts w:ascii="Tahoma" w:hAnsi="Tahoma" w:cs="Tahoma"/>
          <w:sz w:val="12"/>
          <w:szCs w:val="12"/>
          <w:lang w:eastAsia="fr-FR"/>
        </w:rPr>
        <w:t xml:space="preserve"> 21035</w:t>
      </w:r>
      <w:r w:rsidR="009345DF">
        <w:rPr>
          <w:rFonts w:ascii="Tahoma" w:hAnsi="Tahoma" w:cs="Tahoma"/>
          <w:sz w:val="12"/>
          <w:szCs w:val="12"/>
          <w:lang w:eastAsia="fr-FR"/>
        </w:rPr>
        <w:t xml:space="preserve"> </w:t>
      </w:r>
      <w:r w:rsidRPr="00281802">
        <w:rPr>
          <w:rFonts w:ascii="Tahoma" w:hAnsi="Tahoma" w:cs="Tahoma"/>
          <w:sz w:val="12"/>
          <w:szCs w:val="12"/>
          <w:lang w:eastAsia="fr-FR"/>
        </w:rPr>
        <w:t>DIJON cedex. Ou par voie électronique feader@bourgognefranchecomte.fr. Pour toutes questions relatives à la protection des données personnelles vous pouvez contacter le Délégué à la Protection des Données par voie postale (17 boulevard Trémouille, CS 23502 - 21035 DIJON) ou par voie électronique (dpd@bourgognefranchecomte.fr).</w:t>
      </w:r>
    </w:p>
    <w:sectPr w:rsidR="00F566CD" w:rsidRPr="00281802" w:rsidSect="00A20351">
      <w:footerReference w:type="default" r:id="rId10"/>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FBF1" w14:textId="77777777" w:rsidR="00FF74CD" w:rsidRDefault="00FF74CD" w:rsidP="00330402">
      <w:r>
        <w:separator/>
      </w:r>
    </w:p>
  </w:endnote>
  <w:endnote w:type="continuationSeparator" w:id="0">
    <w:p w14:paraId="461C24CB" w14:textId="77777777"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F4ED" w14:textId="60A881DE" w:rsidR="00A9720A" w:rsidRPr="00A9720A" w:rsidRDefault="000B4E07" w:rsidP="00A9720A">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Intervention </w:t>
    </w:r>
    <w:r w:rsidR="007B39B4">
      <w:rPr>
        <w:rFonts w:ascii="Tahoma" w:hAnsi="Tahoma" w:cs="Tahoma"/>
        <w:color w:val="008080"/>
        <w:sz w:val="16"/>
        <w:szCs w:val="16"/>
      </w:rPr>
      <w:t>77.01</w:t>
    </w:r>
    <w:r w:rsidR="007B39B4" w:rsidRPr="00BA4DAF">
      <w:rPr>
        <w:rFonts w:ascii="Tahoma" w:hAnsi="Tahoma" w:cs="Tahoma"/>
        <w:color w:val="008080"/>
        <w:sz w:val="16"/>
        <w:szCs w:val="16"/>
      </w:rPr>
      <w:t xml:space="preserve"> du </w:t>
    </w:r>
    <w:r w:rsidR="007B39B4">
      <w:rPr>
        <w:rFonts w:ascii="Tahoma" w:hAnsi="Tahoma" w:cs="Tahoma"/>
        <w:color w:val="008080"/>
        <w:sz w:val="16"/>
        <w:szCs w:val="16"/>
      </w:rPr>
      <w:t>PSN BFC</w:t>
    </w:r>
    <w:r w:rsidR="007B39B4" w:rsidRPr="00BA4DAF">
      <w:rPr>
        <w:rFonts w:ascii="Tahoma" w:hAnsi="Tahoma" w:cs="Tahoma"/>
        <w:color w:val="008080"/>
        <w:sz w:val="16"/>
        <w:szCs w:val="16"/>
      </w:rPr>
      <w:t xml:space="preserve"> – Annexe </w:t>
    </w:r>
    <w:r w:rsidR="007B39B4">
      <w:rPr>
        <w:rFonts w:ascii="Tahoma" w:hAnsi="Tahoma" w:cs="Tahoma"/>
        <w:color w:val="008080"/>
        <w:sz w:val="16"/>
        <w:szCs w:val="16"/>
      </w:rPr>
      <w:t>6</w:t>
    </w:r>
    <w:r w:rsidR="00CE74C3">
      <w:rPr>
        <w:rFonts w:ascii="Tahoma" w:hAnsi="Tahoma" w:cs="Tahoma"/>
        <w:color w:val="008080"/>
        <w:sz w:val="16"/>
        <w:szCs w:val="16"/>
      </w:rPr>
      <w:t xml:space="preserve"> Formulaire commande publique </w:t>
    </w:r>
    <w:r w:rsidR="007B39B4">
      <w:rPr>
        <w:rFonts w:ascii="Tahoma" w:hAnsi="Tahoma" w:cs="Tahoma"/>
        <w:color w:val="008080"/>
        <w:sz w:val="16"/>
        <w:szCs w:val="16"/>
      </w:rPr>
      <w:t>- version</w:t>
    </w:r>
    <w:r w:rsidR="00CE74C3">
      <w:rPr>
        <w:rFonts w:ascii="Tahoma" w:hAnsi="Tahoma" w:cs="Tahoma"/>
        <w:color w:val="008080"/>
        <w:sz w:val="16"/>
        <w:szCs w:val="16"/>
      </w:rPr>
      <w:t xml:space="preserve"> </w:t>
    </w:r>
    <w:r w:rsidR="00281802">
      <w:rPr>
        <w:rFonts w:ascii="Tahoma" w:hAnsi="Tahoma" w:cs="Tahoma"/>
        <w:color w:val="008080"/>
        <w:sz w:val="16"/>
        <w:szCs w:val="16"/>
      </w:rPr>
      <w:t>03/04/2023</w:t>
    </w:r>
    <w:r w:rsidR="00A9720A" w:rsidRPr="00A9720A">
      <w:rPr>
        <w:rFonts w:ascii="Calibri" w:hAnsi="Calibri" w:cs="Calibri"/>
        <w:sz w:val="20"/>
        <w:szCs w:val="20"/>
      </w:rPr>
      <w:t xml:space="preserve"> </w:t>
    </w:r>
    <w:r w:rsidR="00A9720A">
      <w:rPr>
        <w:rFonts w:ascii="Calibri" w:hAnsi="Calibri" w:cs="Calibri"/>
        <w:sz w:val="20"/>
        <w:szCs w:val="20"/>
      </w:rPr>
      <w:tab/>
    </w:r>
    <w:r w:rsidR="00A9720A" w:rsidRPr="00A9720A">
      <w:rPr>
        <w:rFonts w:ascii="Tahoma" w:hAnsi="Tahoma" w:cs="Tahoma"/>
        <w:color w:val="008080"/>
        <w:sz w:val="16"/>
        <w:szCs w:val="16"/>
      </w:rPr>
      <w:t xml:space="preserve">Page </w:t>
    </w:r>
    <w:r w:rsidR="00A9720A" w:rsidRPr="00A9720A">
      <w:rPr>
        <w:rFonts w:ascii="Tahoma" w:hAnsi="Tahoma" w:cs="Tahoma"/>
        <w:bCs/>
        <w:color w:val="008080"/>
        <w:sz w:val="16"/>
        <w:szCs w:val="16"/>
      </w:rPr>
      <w:fldChar w:fldCharType="begin"/>
    </w:r>
    <w:r w:rsidR="00A9720A" w:rsidRPr="00A9720A">
      <w:rPr>
        <w:rFonts w:ascii="Tahoma" w:hAnsi="Tahoma" w:cs="Tahoma"/>
        <w:bCs/>
        <w:color w:val="008080"/>
        <w:sz w:val="16"/>
        <w:szCs w:val="16"/>
      </w:rPr>
      <w:instrText>PAGE</w:instrText>
    </w:r>
    <w:r w:rsidR="00A9720A" w:rsidRPr="00A9720A">
      <w:rPr>
        <w:rFonts w:ascii="Tahoma" w:hAnsi="Tahoma" w:cs="Tahoma"/>
        <w:bCs/>
        <w:color w:val="008080"/>
        <w:sz w:val="16"/>
        <w:szCs w:val="16"/>
      </w:rPr>
      <w:fldChar w:fldCharType="separate"/>
    </w:r>
    <w:r w:rsidR="00A9720A" w:rsidRPr="00A9720A">
      <w:rPr>
        <w:rFonts w:ascii="Tahoma" w:hAnsi="Tahoma" w:cs="Tahoma"/>
        <w:bCs/>
        <w:color w:val="008080"/>
        <w:sz w:val="16"/>
        <w:szCs w:val="16"/>
      </w:rPr>
      <w:t>2</w:t>
    </w:r>
    <w:r w:rsidR="00A9720A" w:rsidRPr="00A9720A">
      <w:rPr>
        <w:rFonts w:ascii="Tahoma" w:hAnsi="Tahoma" w:cs="Tahoma"/>
        <w:color w:val="008080"/>
        <w:sz w:val="16"/>
        <w:szCs w:val="16"/>
      </w:rPr>
      <w:fldChar w:fldCharType="end"/>
    </w:r>
    <w:r w:rsidR="00A9720A" w:rsidRPr="00A9720A">
      <w:rPr>
        <w:rFonts w:ascii="Tahoma" w:hAnsi="Tahoma" w:cs="Tahoma"/>
        <w:color w:val="008080"/>
        <w:sz w:val="16"/>
        <w:szCs w:val="16"/>
      </w:rPr>
      <w:t xml:space="preserve"> sur </w:t>
    </w:r>
    <w:r w:rsidR="00A9720A" w:rsidRPr="00A9720A">
      <w:rPr>
        <w:rFonts w:ascii="Tahoma" w:hAnsi="Tahoma" w:cs="Tahoma"/>
        <w:bCs/>
        <w:color w:val="008080"/>
        <w:sz w:val="16"/>
        <w:szCs w:val="16"/>
      </w:rPr>
      <w:fldChar w:fldCharType="begin"/>
    </w:r>
    <w:r w:rsidR="00A9720A" w:rsidRPr="00A9720A">
      <w:rPr>
        <w:rFonts w:ascii="Tahoma" w:hAnsi="Tahoma" w:cs="Tahoma"/>
        <w:bCs/>
        <w:color w:val="008080"/>
        <w:sz w:val="16"/>
        <w:szCs w:val="16"/>
      </w:rPr>
      <w:instrText>NUMPAGES</w:instrText>
    </w:r>
    <w:r w:rsidR="00A9720A" w:rsidRPr="00A9720A">
      <w:rPr>
        <w:rFonts w:ascii="Tahoma" w:hAnsi="Tahoma" w:cs="Tahoma"/>
        <w:bCs/>
        <w:color w:val="008080"/>
        <w:sz w:val="16"/>
        <w:szCs w:val="16"/>
      </w:rPr>
      <w:fldChar w:fldCharType="separate"/>
    </w:r>
    <w:r w:rsidR="00A9720A" w:rsidRPr="00A9720A">
      <w:rPr>
        <w:rFonts w:ascii="Tahoma" w:hAnsi="Tahoma" w:cs="Tahoma"/>
        <w:bCs/>
        <w:color w:val="008080"/>
        <w:sz w:val="16"/>
        <w:szCs w:val="16"/>
      </w:rPr>
      <w:t>3</w:t>
    </w:r>
    <w:r w:rsidR="00A9720A" w:rsidRPr="00A9720A">
      <w:rPr>
        <w:rFonts w:ascii="Tahoma" w:hAnsi="Tahoma" w:cs="Tahoma"/>
        <w:color w:val="008080"/>
        <w:sz w:val="16"/>
        <w:szCs w:val="16"/>
      </w:rPr>
      <w:fldChar w:fldCharType="end"/>
    </w:r>
  </w:p>
  <w:p w14:paraId="76938106" w14:textId="29DF14AC"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p w14:paraId="13C9CA5A" w14:textId="77777777" w:rsidR="00CE74C3" w:rsidRDefault="00CE74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08EB" w14:textId="77777777" w:rsidR="00FF74CD" w:rsidRDefault="00FF74CD" w:rsidP="00330402">
      <w:r>
        <w:separator/>
      </w:r>
    </w:p>
  </w:footnote>
  <w:footnote w:type="continuationSeparator" w:id="0">
    <w:p w14:paraId="0C6F3E38" w14:textId="77777777" w:rsidR="00FF74CD" w:rsidRDefault="00FF74CD" w:rsidP="00330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15:restartNumberingAfterBreak="0">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15:restartNumberingAfterBreak="0">
    <w:nsid w:val="09FA5CAA"/>
    <w:multiLevelType w:val="hybridMultilevel"/>
    <w:tmpl w:val="EB3E6CE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2" w15:restartNumberingAfterBreak="0">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4" w15:restartNumberingAfterBreak="0">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9F1788"/>
    <w:multiLevelType w:val="hybridMultilevel"/>
    <w:tmpl w:val="D4D8E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2" w15:restartNumberingAfterBreak="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3" w15:restartNumberingAfterBreak="0">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6" w15:restartNumberingAfterBreak="0">
    <w:nsid w:val="42C25BDF"/>
    <w:multiLevelType w:val="hybridMultilevel"/>
    <w:tmpl w:val="65142AAC"/>
    <w:lvl w:ilvl="0" w:tplc="D8A833E6">
      <w:numFmt w:val="bullet"/>
      <w:lvlText w:val=""/>
      <w:lvlJc w:val="left"/>
      <w:pPr>
        <w:ind w:left="720" w:hanging="360"/>
      </w:pPr>
      <w:rPr>
        <w:rFonts w:ascii="CIDFont+F6" w:eastAsia="CIDFont+F6" w:hAnsi="CIDFont+F2" w:cs="CIDFont+F6"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30" w15:restartNumberingAfterBreak="0">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2" w15:restartNumberingAfterBreak="0">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7" w15:restartNumberingAfterBreak="0">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16cid:durableId="28723014">
    <w:abstractNumId w:val="0"/>
  </w:num>
  <w:num w:numId="2" w16cid:durableId="884409942">
    <w:abstractNumId w:val="1"/>
  </w:num>
  <w:num w:numId="3" w16cid:durableId="877356280">
    <w:abstractNumId w:val="2"/>
  </w:num>
  <w:num w:numId="4" w16cid:durableId="39983212">
    <w:abstractNumId w:val="5"/>
  </w:num>
  <w:num w:numId="5" w16cid:durableId="587662735">
    <w:abstractNumId w:val="23"/>
  </w:num>
  <w:num w:numId="6" w16cid:durableId="2085759356">
    <w:abstractNumId w:val="6"/>
  </w:num>
  <w:num w:numId="7" w16cid:durableId="900754374">
    <w:abstractNumId w:val="28"/>
  </w:num>
  <w:num w:numId="8" w16cid:durableId="1996178941">
    <w:abstractNumId w:val="19"/>
  </w:num>
  <w:num w:numId="9" w16cid:durableId="1898471279">
    <w:abstractNumId w:val="9"/>
  </w:num>
  <w:num w:numId="10" w16cid:durableId="477189574">
    <w:abstractNumId w:val="16"/>
  </w:num>
  <w:num w:numId="11" w16cid:durableId="716273530">
    <w:abstractNumId w:val="33"/>
  </w:num>
  <w:num w:numId="12" w16cid:durableId="1057700795">
    <w:abstractNumId w:val="35"/>
  </w:num>
  <w:num w:numId="13" w16cid:durableId="191845116">
    <w:abstractNumId w:val="10"/>
  </w:num>
  <w:num w:numId="14" w16cid:durableId="845250382">
    <w:abstractNumId w:val="29"/>
  </w:num>
  <w:num w:numId="15" w16cid:durableId="1953510307">
    <w:abstractNumId w:val="22"/>
  </w:num>
  <w:num w:numId="16" w16cid:durableId="2089571964">
    <w:abstractNumId w:val="13"/>
  </w:num>
  <w:num w:numId="17" w16cid:durableId="254703939">
    <w:abstractNumId w:val="21"/>
  </w:num>
  <w:num w:numId="18" w16cid:durableId="1993483728">
    <w:abstractNumId w:val="39"/>
  </w:num>
  <w:num w:numId="19" w16cid:durableId="2027630866">
    <w:abstractNumId w:val="20"/>
  </w:num>
  <w:num w:numId="20" w16cid:durableId="639265854">
    <w:abstractNumId w:val="41"/>
  </w:num>
  <w:num w:numId="21" w16cid:durableId="1829857761">
    <w:abstractNumId w:val="36"/>
  </w:num>
  <w:num w:numId="22" w16cid:durableId="884486156">
    <w:abstractNumId w:val="31"/>
  </w:num>
  <w:num w:numId="23" w16cid:durableId="2034719052">
    <w:abstractNumId w:val="3"/>
  </w:num>
  <w:num w:numId="24" w16cid:durableId="1951476220">
    <w:abstractNumId w:val="4"/>
  </w:num>
  <w:num w:numId="25" w16cid:durableId="2106071327">
    <w:abstractNumId w:val="12"/>
  </w:num>
  <w:num w:numId="26" w16cid:durableId="1904874183">
    <w:abstractNumId w:val="17"/>
  </w:num>
  <w:num w:numId="27" w16cid:durableId="145781445">
    <w:abstractNumId w:val="37"/>
  </w:num>
  <w:num w:numId="28" w16cid:durableId="206141246">
    <w:abstractNumId w:val="32"/>
  </w:num>
  <w:num w:numId="29" w16cid:durableId="291599314">
    <w:abstractNumId w:val="27"/>
  </w:num>
  <w:num w:numId="30" w16cid:durableId="768769649">
    <w:abstractNumId w:val="8"/>
  </w:num>
  <w:num w:numId="31" w16cid:durableId="972711487">
    <w:abstractNumId w:val="34"/>
  </w:num>
  <w:num w:numId="32" w16cid:durableId="1040786320">
    <w:abstractNumId w:val="14"/>
  </w:num>
  <w:num w:numId="33" w16cid:durableId="476998482">
    <w:abstractNumId w:val="7"/>
  </w:num>
  <w:num w:numId="34" w16cid:durableId="2136412277">
    <w:abstractNumId w:val="24"/>
  </w:num>
  <w:num w:numId="35" w16cid:durableId="551506256">
    <w:abstractNumId w:val="25"/>
  </w:num>
  <w:num w:numId="36" w16cid:durableId="904799719">
    <w:abstractNumId w:val="40"/>
  </w:num>
  <w:num w:numId="37" w16cid:durableId="277183609">
    <w:abstractNumId w:val="38"/>
  </w:num>
  <w:num w:numId="38" w16cid:durableId="1239947401">
    <w:abstractNumId w:val="30"/>
  </w:num>
  <w:num w:numId="39" w16cid:durableId="1528828202">
    <w:abstractNumId w:val="18"/>
  </w:num>
  <w:num w:numId="40" w16cid:durableId="7416851">
    <w:abstractNumId w:val="15"/>
  </w:num>
  <w:num w:numId="41" w16cid:durableId="514073140">
    <w:abstractNumId w:val="26"/>
  </w:num>
  <w:num w:numId="42" w16cid:durableId="619380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4E07"/>
    <w:rsid w:val="000B7721"/>
    <w:rsid w:val="000C30A7"/>
    <w:rsid w:val="000D13AA"/>
    <w:rsid w:val="000D336C"/>
    <w:rsid w:val="000D4544"/>
    <w:rsid w:val="000D627D"/>
    <w:rsid w:val="000D7D26"/>
    <w:rsid w:val="000E1083"/>
    <w:rsid w:val="000F0B07"/>
    <w:rsid w:val="000F70EF"/>
    <w:rsid w:val="00102F8E"/>
    <w:rsid w:val="001033D3"/>
    <w:rsid w:val="001037AD"/>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1F7B"/>
    <w:rsid w:val="00252490"/>
    <w:rsid w:val="00262AEB"/>
    <w:rsid w:val="00277095"/>
    <w:rsid w:val="00281802"/>
    <w:rsid w:val="00282386"/>
    <w:rsid w:val="002878BD"/>
    <w:rsid w:val="002910D8"/>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4E86"/>
    <w:rsid w:val="00365BAA"/>
    <w:rsid w:val="003734F3"/>
    <w:rsid w:val="003768FE"/>
    <w:rsid w:val="00380B99"/>
    <w:rsid w:val="00384C48"/>
    <w:rsid w:val="00385CDF"/>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3F6405"/>
    <w:rsid w:val="004067FF"/>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C5184"/>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39B4"/>
    <w:rsid w:val="007B7E7E"/>
    <w:rsid w:val="007B7FA8"/>
    <w:rsid w:val="007C3C7D"/>
    <w:rsid w:val="007C68E6"/>
    <w:rsid w:val="007C7CB0"/>
    <w:rsid w:val="007D7CCB"/>
    <w:rsid w:val="007E77AF"/>
    <w:rsid w:val="007F0853"/>
    <w:rsid w:val="007F7B7E"/>
    <w:rsid w:val="00806B8B"/>
    <w:rsid w:val="00812B82"/>
    <w:rsid w:val="00815E1A"/>
    <w:rsid w:val="008225D4"/>
    <w:rsid w:val="00822BDC"/>
    <w:rsid w:val="00823BC2"/>
    <w:rsid w:val="008404B2"/>
    <w:rsid w:val="00840841"/>
    <w:rsid w:val="00841CE6"/>
    <w:rsid w:val="00843CB8"/>
    <w:rsid w:val="00845598"/>
    <w:rsid w:val="00846703"/>
    <w:rsid w:val="00853266"/>
    <w:rsid w:val="00856B77"/>
    <w:rsid w:val="008712E3"/>
    <w:rsid w:val="00875A33"/>
    <w:rsid w:val="00881AB3"/>
    <w:rsid w:val="00881EF2"/>
    <w:rsid w:val="0088277E"/>
    <w:rsid w:val="00882EE3"/>
    <w:rsid w:val="0089572F"/>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345DF"/>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4B6D"/>
    <w:rsid w:val="00A20351"/>
    <w:rsid w:val="00A21F61"/>
    <w:rsid w:val="00A25C93"/>
    <w:rsid w:val="00A3063C"/>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966AB"/>
    <w:rsid w:val="00A9720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7ED"/>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0AF8"/>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003B5"/>
    <w:rsid w:val="00E140AA"/>
    <w:rsid w:val="00E223F3"/>
    <w:rsid w:val="00E23922"/>
    <w:rsid w:val="00E26B6C"/>
    <w:rsid w:val="00E31595"/>
    <w:rsid w:val="00E34BD6"/>
    <w:rsid w:val="00E41A6F"/>
    <w:rsid w:val="00E4202A"/>
    <w:rsid w:val="00E43719"/>
    <w:rsid w:val="00E438AF"/>
    <w:rsid w:val="00E453F2"/>
    <w:rsid w:val="00E50128"/>
    <w:rsid w:val="00E52201"/>
    <w:rsid w:val="00E548AF"/>
    <w:rsid w:val="00E63634"/>
    <w:rsid w:val="00E70998"/>
    <w:rsid w:val="00E814D3"/>
    <w:rsid w:val="00E85AE6"/>
    <w:rsid w:val="00E87CAB"/>
    <w:rsid w:val="00E90A49"/>
    <w:rsid w:val="00E92BCA"/>
    <w:rsid w:val="00E930BF"/>
    <w:rsid w:val="00E93D55"/>
    <w:rsid w:val="00E968F8"/>
    <w:rsid w:val="00EA0639"/>
    <w:rsid w:val="00EA1C42"/>
    <w:rsid w:val="00EA6730"/>
    <w:rsid w:val="00EB0563"/>
    <w:rsid w:val="00EB2AA6"/>
    <w:rsid w:val="00EB2EF4"/>
    <w:rsid w:val="00EB49B7"/>
    <w:rsid w:val="00EB5B90"/>
    <w:rsid w:val="00EB7E93"/>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66CD"/>
    <w:rsid w:val="00F614EA"/>
    <w:rsid w:val="00F64840"/>
    <w:rsid w:val="00F64B0A"/>
    <w:rsid w:val="00F73299"/>
    <w:rsid w:val="00F8099F"/>
    <w:rsid w:val="00F80EC4"/>
    <w:rsid w:val="00F859D6"/>
    <w:rsid w:val="00F87366"/>
    <w:rsid w:val="00F9218B"/>
    <w:rsid w:val="00F94FB8"/>
    <w:rsid w:val="00F97DE1"/>
    <w:rsid w:val="00FA585F"/>
    <w:rsid w:val="00FB6454"/>
    <w:rsid w:val="00FC37B1"/>
    <w:rsid w:val="00FD1BDC"/>
    <w:rsid w:val="00FD410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577D06"/>
  <w15:docId w15:val="{4AC87F2F-C167-4AF4-BFF6-B057A1F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 w:type="character" w:customStyle="1" w:styleId="normalformulaireCar">
    <w:name w:val="normal formulaire Car"/>
    <w:basedOn w:val="Policepardfaut"/>
    <w:link w:val="normalformulaire"/>
    <w:locked/>
    <w:rsid w:val="007F0853"/>
    <w:rPr>
      <w:rFonts w:ascii="Tahoma" w:hAnsi="Tahoma"/>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E213-0D2D-4648-B637-5D4F64D4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1705</Words>
  <Characters>9378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BERTHAUD OLIVIER</cp:lastModifiedBy>
  <cp:revision>14</cp:revision>
  <cp:lastPrinted>2023-05-17T15:02:00Z</cp:lastPrinted>
  <dcterms:created xsi:type="dcterms:W3CDTF">2023-05-11T07:55:00Z</dcterms:created>
  <dcterms:modified xsi:type="dcterms:W3CDTF">2023-05-17T15:02:00Z</dcterms:modified>
</cp:coreProperties>
</file>